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509E4" w14:textId="63B94FE5" w:rsidR="003E4A8A" w:rsidRDefault="00EC0151">
      <w:r>
        <w:t>On May 26</w:t>
      </w:r>
      <w:r w:rsidRPr="00EC0151">
        <w:rPr>
          <w:vertAlign w:val="superscript"/>
        </w:rPr>
        <w:t>th</w:t>
      </w:r>
      <w:r>
        <w:t xml:space="preserve"> and 27</w:t>
      </w:r>
      <w:r w:rsidRPr="00EC0151">
        <w:rPr>
          <w:vertAlign w:val="superscript"/>
        </w:rPr>
        <w:t>th</w:t>
      </w:r>
      <w:r>
        <w:t xml:space="preserve"> t</w:t>
      </w:r>
      <w:r w:rsidR="00BB1053">
        <w:t>he City of Hebron</w:t>
      </w:r>
      <w:r>
        <w:t xml:space="preserve">, Hebron </w:t>
      </w:r>
      <w:r w:rsidR="003E5B5F">
        <w:t xml:space="preserve">Area </w:t>
      </w:r>
      <w:r>
        <w:t xml:space="preserve">Chamber </w:t>
      </w:r>
      <w:r w:rsidR="007E2BFF">
        <w:t xml:space="preserve">of Commerce </w:t>
      </w:r>
      <w:r>
        <w:t>and Industry, and Hebron Community Fund</w:t>
      </w:r>
      <w:r w:rsidR="00BB1053">
        <w:t xml:space="preserve"> </w:t>
      </w:r>
      <w:r>
        <w:t xml:space="preserve">are </w:t>
      </w:r>
      <w:r w:rsidR="00BB1053">
        <w:t xml:space="preserve">very excited to </w:t>
      </w:r>
      <w:r>
        <w:t xml:space="preserve">collaborate their efforts to </w:t>
      </w:r>
      <w:r w:rsidR="00BB1053">
        <w:t xml:space="preserve">showcase all the businesses that have </w:t>
      </w:r>
      <w:r w:rsidR="00C71B0D">
        <w:t>completed</w:t>
      </w:r>
      <w:r w:rsidR="00BB1053">
        <w:t xml:space="preserve"> improvement</w:t>
      </w:r>
      <w:r w:rsidR="00C71B0D">
        <w:t xml:space="preserve"> projects </w:t>
      </w:r>
      <w:r w:rsidR="00BB1053">
        <w:t xml:space="preserve">with LB840 </w:t>
      </w:r>
      <w:r w:rsidR="00C71B0D">
        <w:t xml:space="preserve">Economic Development Program </w:t>
      </w:r>
      <w:r w:rsidR="00BB1053">
        <w:t xml:space="preserve">funds since 2019.  </w:t>
      </w:r>
      <w:r>
        <w:t xml:space="preserve">Green Balloons will be </w:t>
      </w:r>
      <w:r w:rsidR="003E4A8A">
        <w:t xml:space="preserve">brightly displayed in front of the 26 buildings that have received funding for façade improvements.  </w:t>
      </w:r>
    </w:p>
    <w:p w14:paraId="78AA9256" w14:textId="273742FC" w:rsidR="00C71B0D" w:rsidRDefault="00BB1053">
      <w:r>
        <w:t xml:space="preserve">In May of 2018 the citizens of Hebron voted </w:t>
      </w:r>
      <w:r w:rsidR="00C71B0D">
        <w:t>to establish an Economic Development Plan which w</w:t>
      </w:r>
      <w:r w:rsidR="003E4A8A">
        <w:t>ould</w:t>
      </w:r>
      <w:r w:rsidR="00C71B0D">
        <w:t xml:space="preserve"> be in existence for 15 years.  The total amount collected each year for the program is $60,000 and is funded from the one percent (1%) local option sales</w:t>
      </w:r>
      <w:r w:rsidR="00D3415D">
        <w:t xml:space="preserve"> tax</w:t>
      </w:r>
      <w:r w:rsidR="00C71B0D">
        <w:t xml:space="preserve">.  </w:t>
      </w:r>
    </w:p>
    <w:p w14:paraId="2AAF1954" w14:textId="7FE78DB8" w:rsidR="00C71B0D" w:rsidRDefault="003E4A8A">
      <w:r>
        <w:t xml:space="preserve">Ever since the </w:t>
      </w:r>
      <w:r w:rsidR="00C71B0D">
        <w:t xml:space="preserve">LB840 volunteer committee members </w:t>
      </w:r>
      <w:r>
        <w:t>were</w:t>
      </w:r>
      <w:r w:rsidR="00D3415D">
        <w:t xml:space="preserve"> appointed by the Mayor and Council </w:t>
      </w:r>
      <w:r>
        <w:t xml:space="preserve">they </w:t>
      </w:r>
      <w:r w:rsidR="00C71B0D">
        <w:t xml:space="preserve">have </w:t>
      </w:r>
      <w:r w:rsidR="00D3415D">
        <w:t xml:space="preserve">done an outstanding job in assisting businesses with the Commercial Enhancement </w:t>
      </w:r>
      <w:r w:rsidR="00E50D0F">
        <w:t xml:space="preserve">Challenge </w:t>
      </w:r>
      <w:r w:rsidR="00D3415D">
        <w:t>Program that provides a 50% match up to $10,000 for façade improvements, a Contractor Lot Reimbursement</w:t>
      </w:r>
      <w:r w:rsidR="00C71B0D">
        <w:t xml:space="preserve"> </w:t>
      </w:r>
      <w:r w:rsidR="00D3415D">
        <w:t xml:space="preserve">Program that allows contractors to apply for up to $5,000 reimbursement on a lot with the stipulation that a home must be built on the property, and a Tuition Reimbursement Program that businesses can apply for to attract new employees or assist current employees with advancing their degrees.  These programs would not exist without the local sales tax that is collected each time you purchase items within the city limits.  </w:t>
      </w:r>
    </w:p>
    <w:p w14:paraId="069CA374" w14:textId="73ED81CF" w:rsidR="00EC0151" w:rsidRDefault="00E77EAE">
      <w:r>
        <w:t xml:space="preserve">$140,000 of </w:t>
      </w:r>
      <w:r w:rsidR="00D3415D">
        <w:t xml:space="preserve">LB840 funds have also been used as a match for the 2020 CDBG Downtown Revitalization Grant and the Phase 11 grant that was awarded in November of 2022.   LB840 Administrator Dennis Dye works closely with </w:t>
      </w:r>
      <w:r w:rsidR="00EC0151">
        <w:t xml:space="preserve">volunteer </w:t>
      </w:r>
      <w:r w:rsidR="00D3415D">
        <w:t>Karla Joe</w:t>
      </w:r>
      <w:r w:rsidR="00EC0151">
        <w:t>, LB840 Committee Chair,</w:t>
      </w:r>
      <w:r w:rsidR="00D3415D">
        <w:t xml:space="preserve"> to </w:t>
      </w:r>
      <w:r w:rsidR="00EC0151">
        <w:t>promote the program, visit with the businesses, collect paperwork, schedule meetings</w:t>
      </w:r>
      <w:r w:rsidR="003E4A8A">
        <w:t>, oversee all the programs,</w:t>
      </w:r>
      <w:r w:rsidR="00EC0151">
        <w:t xml:space="preserve"> and more.  Other volunteer committee members for 2023-2024 that are dedicated to business improvement and recruitment are Connie Behring, Anne Heitmann, Pat </w:t>
      </w:r>
      <w:proofErr w:type="spellStart"/>
      <w:r w:rsidR="00EC0151">
        <w:t>O’Hanlan</w:t>
      </w:r>
      <w:proofErr w:type="spellEnd"/>
      <w:r w:rsidR="00EC0151">
        <w:t xml:space="preserve">, and Lance Pachta.  These volunteers are vital to the success of the programs.  </w:t>
      </w:r>
    </w:p>
    <w:p w14:paraId="25A4E6D0" w14:textId="37A58FB2" w:rsidR="00C71B0D" w:rsidRDefault="00E50D0F">
      <w:r>
        <w:t xml:space="preserve">Of the 26 buildings with improvements </w:t>
      </w:r>
      <w:r w:rsidR="003917F1">
        <w:t>12</w:t>
      </w:r>
      <w:r>
        <w:t xml:space="preserve"> utilized the Commercial Enhancement Challenge program for a total of $</w:t>
      </w:r>
      <w:r w:rsidR="003917F1">
        <w:t>84,268.96</w:t>
      </w:r>
      <w:r>
        <w:t xml:space="preserve"> in LB840 matching funds and 17 utilized the LB840 CDBG Downtown Revitalization matching funds for a total of $65,829.17.  </w:t>
      </w:r>
      <w:r w:rsidR="00EC0151">
        <w:t xml:space="preserve"> </w:t>
      </w:r>
      <w:r>
        <w:t>3 fabulous home</w:t>
      </w:r>
      <w:r w:rsidR="00E423B7">
        <w:t>s</w:t>
      </w:r>
      <w:r>
        <w:t xml:space="preserve"> have been built on empty lots with </w:t>
      </w:r>
      <w:r w:rsidR="00E423B7">
        <w:t>matching funds through the Contractor Lot Reimbursement Program with $15,000.00 worth of matching LB840 funds.  The city has also been extremely fortunate to have a great partnership with the Hebron Community Fund that has donated a total of $</w:t>
      </w:r>
      <w:r w:rsidR="006C6D20">
        <w:t>4</w:t>
      </w:r>
      <w:r w:rsidR="00E423B7">
        <w:t xml:space="preserve">5,000 for Phase 1 and Phase 2 matching funds for the CDBG Downtown Revitalization Grant.  Private businesses dollars that have been used for these projects total over </w:t>
      </w:r>
      <w:r w:rsidR="00A65952">
        <w:t>$</w:t>
      </w:r>
      <w:r w:rsidR="00C67079" w:rsidRPr="00C67079">
        <w:t>220,000</w:t>
      </w:r>
      <w:r w:rsidR="00A65952" w:rsidRPr="00C67079">
        <w:t>.</w:t>
      </w:r>
      <w:r w:rsidR="00A65952">
        <w:t xml:space="preserve">  As you can see LB840 funds have made a huge impact on our community.  </w:t>
      </w:r>
    </w:p>
    <w:p w14:paraId="12739568" w14:textId="77777777" w:rsidR="00D37C8F" w:rsidRDefault="00E77EAE">
      <w:r>
        <w:t xml:space="preserve">In 2020 the city was granted a CDBG Downtown Revitalization Grant worth $445,000 to do façade improvements in the downtown area.  An extreme amount of work had to be done by the volunteer committee to kick off this program even prior to taking applications.  </w:t>
      </w:r>
      <w:r w:rsidR="00D37C8F">
        <w:t xml:space="preserve">2020 grant committee members were Chair Karla Joe, Sarah Kiburz, Nate Casey, Carla Frye, Connie Behring, Julie Deepe, and Natalie Marsh.   This committee has spent countless hours working directly with the business to ensure these projects were completed within the timeframe allowed and following the guidelines set forth by the Department of Economic Development.  This has been a success because of their dedication to the grant. </w:t>
      </w:r>
    </w:p>
    <w:p w14:paraId="204A32B0" w14:textId="67030B12" w:rsidR="00E77EAE" w:rsidRDefault="00D37C8F">
      <w:r>
        <w:t xml:space="preserve">With the success of Phase 1 the city was able to apply for a Phase 2 application to complete more projects in the downtown area.  In November of 2022 the city </w:t>
      </w:r>
      <w:r w:rsidR="00285DEE">
        <w:t>was awarded a second grant for $435,000.</w:t>
      </w:r>
      <w:r>
        <w:t xml:space="preserve"> </w:t>
      </w:r>
      <w:r w:rsidR="00285DEE">
        <w:lastRenderedPageBreak/>
        <w:t xml:space="preserve">A new volunteer committee has stepped up for the 2022 grant and was introduced at an information meeting for businesses and contractors in January.  They have completed training with the Department of Economic Development and Southeast </w:t>
      </w:r>
      <w:r w:rsidR="00F820DE">
        <w:t xml:space="preserve">Economic </w:t>
      </w:r>
      <w:r w:rsidR="00285DEE">
        <w:t xml:space="preserve">Development District and are awaiting the final approval to start accepting applications.  The new committee members are Chair Karla Joe, Connie Behring, Nate Casey, Carla Frye, Anne Heitmann, Madalyn Segelken, </w:t>
      </w:r>
      <w:r w:rsidR="0042458D">
        <w:t xml:space="preserve">and </w:t>
      </w:r>
      <w:r w:rsidR="00285DEE">
        <w:t xml:space="preserve">Kaila Barr.  </w:t>
      </w:r>
    </w:p>
    <w:p w14:paraId="3773F25F" w14:textId="11F16599" w:rsidR="00A65952" w:rsidRDefault="00A65952">
      <w:r>
        <w:t xml:space="preserve">Everyone is invited to help us celebrate the success of LB840 and the businesses that have participated in these programs to help create a great shopping experience for residents, visitors and prospective employees and community members.  We hope you will join us by visiting these businesses during regular business hours on Friday and Saturday of Memorial Weekend.  </w:t>
      </w:r>
    </w:p>
    <w:p w14:paraId="6C921D81" w14:textId="146D1CFA" w:rsidR="00A65952" w:rsidRDefault="00A65952">
      <w:r>
        <w:t>The Bottle Shop, Hebron Liquor</w:t>
      </w:r>
      <w:r w:rsidR="00BE3F8C">
        <w:t xml:space="preserve"> Store</w:t>
      </w:r>
      <w:r>
        <w:t xml:space="preserve">, </w:t>
      </w:r>
      <w:proofErr w:type="spellStart"/>
      <w:r w:rsidR="00E5169F">
        <w:t>Dageforde</w:t>
      </w:r>
      <w:proofErr w:type="spellEnd"/>
      <w:r w:rsidR="00E5169F">
        <w:t xml:space="preserve"> Agency, Blue Bison, Hebron Sport Shack, True Value Hardware</w:t>
      </w:r>
      <w:r w:rsidR="00BE3F8C">
        <w:t>, LLC</w:t>
      </w:r>
      <w:r w:rsidR="00E5169F">
        <w:t xml:space="preserve">, Things ‘n’ Stuff, </w:t>
      </w:r>
      <w:proofErr w:type="spellStart"/>
      <w:r w:rsidR="00E5169F">
        <w:t>Kass</w:t>
      </w:r>
      <w:proofErr w:type="spellEnd"/>
      <w:r w:rsidR="00E5169F">
        <w:t xml:space="preserve"> Ford</w:t>
      </w:r>
      <w:r w:rsidR="00BE3F8C">
        <w:t xml:space="preserve"> Sales</w:t>
      </w:r>
      <w:r w:rsidR="00E5169F">
        <w:t>, Studio 315, Else Ag Services</w:t>
      </w:r>
      <w:r w:rsidR="00BE3F8C">
        <w:t>, LLC</w:t>
      </w:r>
      <w:r w:rsidR="00E5169F">
        <w:t>, State Farm</w:t>
      </w:r>
      <w:r w:rsidR="00BE3F8C">
        <w:t xml:space="preserve"> (</w:t>
      </w:r>
      <w:proofErr w:type="spellStart"/>
      <w:r w:rsidR="00BE3F8C">
        <w:t>Tysen</w:t>
      </w:r>
      <w:proofErr w:type="spellEnd"/>
      <w:r w:rsidR="00BE3F8C">
        <w:t xml:space="preserve"> and Justina </w:t>
      </w:r>
      <w:proofErr w:type="spellStart"/>
      <w:r w:rsidR="00BE3F8C">
        <w:t>Hissong</w:t>
      </w:r>
      <w:proofErr w:type="spellEnd"/>
      <w:r w:rsidR="00BE3F8C">
        <w:t>)</w:t>
      </w:r>
      <w:r w:rsidR="00E5169F">
        <w:t xml:space="preserve">, Thayer County Pharmacy, Got Hair?, By Design, Matt’s Body Shop, </w:t>
      </w:r>
      <w:r w:rsidR="00BE3F8C">
        <w:t xml:space="preserve">Dan </w:t>
      </w:r>
      <w:r w:rsidR="00E5169F">
        <w:t>Werner</w:t>
      </w:r>
      <w:r w:rsidR="00BE3F8C">
        <w:t xml:space="preserve"> PC LLC</w:t>
      </w:r>
      <w:r w:rsidR="00E5169F">
        <w:t>, Majestic Theater, Brad Elting Real Estate</w:t>
      </w:r>
      <w:r w:rsidR="0041048F">
        <w:t xml:space="preserve"> (3 buildings)</w:t>
      </w:r>
      <w:r w:rsidR="00E5169F">
        <w:t>, Fasturn, Grandview Eye Care,</w:t>
      </w:r>
      <w:r w:rsidR="00BE3F8C">
        <w:t xml:space="preserve"> Amanda’s Cottage Flowers, </w:t>
      </w:r>
      <w:r w:rsidR="00E5169F">
        <w:t xml:space="preserve"> United Hairlines, </w:t>
      </w:r>
      <w:r w:rsidR="0041048F">
        <w:t>Thayer County Bank ( 2 buildings</w:t>
      </w:r>
      <w:r w:rsidR="006C6D20">
        <w:t>-old bank building and butcher building</w:t>
      </w:r>
      <w:r w:rsidR="0041048F">
        <w:t>)</w:t>
      </w:r>
      <w:r w:rsidR="00E5169F">
        <w:t>,  McLaughlin Construction</w:t>
      </w:r>
      <w:r w:rsidR="0041048F">
        <w:t xml:space="preserve"> (3 homes)</w:t>
      </w:r>
      <w:r w:rsidR="00214F7B">
        <w:t>.</w:t>
      </w:r>
      <w:r w:rsidR="00E5169F">
        <w:t xml:space="preserve"> </w:t>
      </w:r>
    </w:p>
    <w:sectPr w:rsidR="00A659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053"/>
    <w:rsid w:val="00012188"/>
    <w:rsid w:val="00214F7B"/>
    <w:rsid w:val="00285DEE"/>
    <w:rsid w:val="003917F1"/>
    <w:rsid w:val="003E4A8A"/>
    <w:rsid w:val="003E5B5F"/>
    <w:rsid w:val="0041048F"/>
    <w:rsid w:val="0042458D"/>
    <w:rsid w:val="006270EF"/>
    <w:rsid w:val="006C6D20"/>
    <w:rsid w:val="007E2BFF"/>
    <w:rsid w:val="0093795C"/>
    <w:rsid w:val="00A65952"/>
    <w:rsid w:val="00BB1053"/>
    <w:rsid w:val="00BE3F8C"/>
    <w:rsid w:val="00C67079"/>
    <w:rsid w:val="00C71B0D"/>
    <w:rsid w:val="00D3415D"/>
    <w:rsid w:val="00D37C8F"/>
    <w:rsid w:val="00E423B7"/>
    <w:rsid w:val="00E50D0F"/>
    <w:rsid w:val="00E5169F"/>
    <w:rsid w:val="00E77EAE"/>
    <w:rsid w:val="00EC0151"/>
    <w:rsid w:val="00F82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E7B9B"/>
  <w15:chartTrackingRefBased/>
  <w15:docId w15:val="{70DAF0C6-390B-43F2-9D9C-0380A2B4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Tietjen</dc:creator>
  <cp:keywords/>
  <dc:description/>
  <cp:lastModifiedBy>Jana Tietjen</cp:lastModifiedBy>
  <cp:revision>15</cp:revision>
  <dcterms:created xsi:type="dcterms:W3CDTF">2023-05-15T14:50:00Z</dcterms:created>
  <dcterms:modified xsi:type="dcterms:W3CDTF">2023-05-16T14:31:00Z</dcterms:modified>
</cp:coreProperties>
</file>