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08653" w14:textId="189DC4B0" w:rsidR="00C8582D" w:rsidRDefault="00C8582D" w:rsidP="00A075FD">
      <w:bookmarkStart w:id="0" w:name="_GoBack"/>
      <w:bookmarkEnd w:id="0"/>
      <w:r>
        <w:rPr>
          <w:noProof/>
        </w:rPr>
        <w:drawing>
          <wp:anchor distT="0" distB="0" distL="114300" distR="114300" simplePos="0" relativeHeight="251658240" behindDoc="1" locked="0" layoutInCell="1" allowOverlap="1" wp14:anchorId="55E95ABA" wp14:editId="39573FC2">
            <wp:simplePos x="0" y="0"/>
            <wp:positionH relativeFrom="column">
              <wp:posOffset>1038225</wp:posOffset>
            </wp:positionH>
            <wp:positionV relativeFrom="paragraph">
              <wp:posOffset>8890</wp:posOffset>
            </wp:positionV>
            <wp:extent cx="3642206" cy="1733550"/>
            <wp:effectExtent l="0" t="0" r="0" b="0"/>
            <wp:wrapTight wrapText="bothSides">
              <wp:wrapPolygon edited="0">
                <wp:start x="1582" y="0"/>
                <wp:lineTo x="1243" y="4273"/>
                <wp:lineTo x="791" y="8070"/>
                <wp:lineTo x="565" y="9495"/>
                <wp:lineTo x="678" y="11868"/>
                <wp:lineTo x="1808" y="21363"/>
                <wp:lineTo x="2486" y="21363"/>
                <wp:lineTo x="2599" y="21125"/>
                <wp:lineTo x="5650" y="19464"/>
                <wp:lineTo x="12090" y="19464"/>
                <wp:lineTo x="21242" y="17327"/>
                <wp:lineTo x="21242" y="15666"/>
                <wp:lineTo x="20790" y="14004"/>
                <wp:lineTo x="20112" y="11868"/>
                <wp:lineTo x="20564" y="11631"/>
                <wp:lineTo x="20903" y="9495"/>
                <wp:lineTo x="20903" y="7358"/>
                <wp:lineTo x="13898" y="4273"/>
                <wp:lineTo x="14802" y="712"/>
                <wp:lineTo x="14124" y="475"/>
                <wp:lineTo x="2486" y="0"/>
                <wp:lineTo x="158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OfHebron-02 (002).png"/>
                    <pic:cNvPicPr/>
                  </pic:nvPicPr>
                  <pic:blipFill rotWithShape="1">
                    <a:blip r:embed="rId5" cstate="print">
                      <a:extLst>
                        <a:ext uri="{28A0092B-C50C-407E-A947-70E740481C1C}">
                          <a14:useLocalDpi xmlns:a14="http://schemas.microsoft.com/office/drawing/2010/main" val="0"/>
                        </a:ext>
                      </a:extLst>
                    </a:blip>
                    <a:srcRect t="18765" b="20655"/>
                    <a:stretch/>
                  </pic:blipFill>
                  <pic:spPr bwMode="auto">
                    <a:xfrm>
                      <a:off x="0" y="0"/>
                      <a:ext cx="3642206" cy="1733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7B948F" w14:textId="11DABA73" w:rsidR="00C8582D" w:rsidRDefault="00C8582D" w:rsidP="00A075FD"/>
    <w:p w14:paraId="42BCCC5F" w14:textId="219ACEB8" w:rsidR="00C8582D" w:rsidRDefault="00C8582D" w:rsidP="00A075FD"/>
    <w:p w14:paraId="7FA0C66E" w14:textId="1DC5C4A3" w:rsidR="0001337E" w:rsidRDefault="00A075FD" w:rsidP="00A075FD">
      <w:r>
        <w:rPr>
          <w:noProof/>
        </w:rPr>
        <mc:AlternateContent>
          <mc:Choice Requires="wps">
            <w:drawing>
              <wp:anchor distT="45720" distB="45720" distL="114300" distR="114300" simplePos="0" relativeHeight="251660288" behindDoc="0" locked="0" layoutInCell="1" allowOverlap="1" wp14:anchorId="702810AB" wp14:editId="75ECF025">
                <wp:simplePos x="0" y="0"/>
                <wp:positionH relativeFrom="column">
                  <wp:posOffset>2600325</wp:posOffset>
                </wp:positionH>
                <wp:positionV relativeFrom="paragraph">
                  <wp:posOffset>619125</wp:posOffset>
                </wp:positionV>
                <wp:extent cx="140970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4620"/>
                        </a:xfrm>
                        <a:prstGeom prst="rect">
                          <a:avLst/>
                        </a:prstGeom>
                        <a:solidFill>
                          <a:srgbClr val="FFFFFF"/>
                        </a:solidFill>
                        <a:ln w="9525">
                          <a:noFill/>
                          <a:miter lim="800000"/>
                          <a:headEnd/>
                          <a:tailEnd/>
                        </a:ln>
                      </wps:spPr>
                      <wps:txbx>
                        <w:txbxContent>
                          <w:p w14:paraId="73F38784" w14:textId="17B4856B" w:rsidR="00A075FD" w:rsidRPr="00A075FD" w:rsidRDefault="00A075FD" w:rsidP="00A075FD">
                            <w:pPr>
                              <w:spacing w:after="0"/>
                              <w:rPr>
                                <w:rFonts w:ascii="Times New Roman" w:hAnsi="Times New Roman" w:cs="Times New Roman"/>
                                <w:sz w:val="24"/>
                                <w:szCs w:val="24"/>
                              </w:rPr>
                            </w:pPr>
                            <w:r w:rsidRPr="00A075FD">
                              <w:rPr>
                                <w:rFonts w:ascii="Times New Roman" w:hAnsi="Times New Roman" w:cs="Times New Roman"/>
                                <w:sz w:val="24"/>
                                <w:szCs w:val="24"/>
                              </w:rPr>
                              <w:t>City of Hebron</w:t>
                            </w:r>
                          </w:p>
                          <w:p w14:paraId="036F1FEF" w14:textId="1746B60E" w:rsidR="00A075FD" w:rsidRPr="00A075FD" w:rsidRDefault="00A075FD" w:rsidP="00A075FD">
                            <w:pPr>
                              <w:spacing w:after="0"/>
                              <w:rPr>
                                <w:rFonts w:ascii="Times New Roman" w:hAnsi="Times New Roman" w:cs="Times New Roman"/>
                                <w:sz w:val="24"/>
                                <w:szCs w:val="24"/>
                              </w:rPr>
                            </w:pPr>
                            <w:r w:rsidRPr="00A075FD">
                              <w:rPr>
                                <w:rFonts w:ascii="Times New Roman" w:hAnsi="Times New Roman" w:cs="Times New Roman"/>
                                <w:sz w:val="24"/>
                                <w:szCs w:val="24"/>
                              </w:rPr>
                              <w:t xml:space="preserve">216 Lincoln Ave. </w:t>
                            </w:r>
                          </w:p>
                          <w:p w14:paraId="0EC2E745" w14:textId="68DF5616" w:rsidR="00A075FD" w:rsidRPr="00A075FD" w:rsidRDefault="00A075FD" w:rsidP="00A075FD">
                            <w:pPr>
                              <w:spacing w:after="0"/>
                              <w:rPr>
                                <w:rFonts w:ascii="Times New Roman" w:hAnsi="Times New Roman" w:cs="Times New Roman"/>
                                <w:sz w:val="24"/>
                                <w:szCs w:val="24"/>
                              </w:rPr>
                            </w:pPr>
                            <w:r w:rsidRPr="00A075FD">
                              <w:rPr>
                                <w:rFonts w:ascii="Times New Roman" w:hAnsi="Times New Roman" w:cs="Times New Roman"/>
                                <w:sz w:val="24"/>
                                <w:szCs w:val="24"/>
                              </w:rPr>
                              <w:t>Hebron, NE  68370</w:t>
                            </w:r>
                          </w:p>
                          <w:p w14:paraId="0D05900E" w14:textId="29741A04" w:rsidR="00C8582D" w:rsidRPr="00A075FD" w:rsidRDefault="00A075FD" w:rsidP="00A075FD">
                            <w:pPr>
                              <w:spacing w:after="0"/>
                              <w:rPr>
                                <w:rFonts w:ascii="Times New Roman" w:hAnsi="Times New Roman" w:cs="Times New Roman"/>
                                <w:sz w:val="24"/>
                                <w:szCs w:val="24"/>
                              </w:rPr>
                            </w:pPr>
                            <w:r w:rsidRPr="00A075FD">
                              <w:rPr>
                                <w:rFonts w:ascii="Times New Roman" w:hAnsi="Times New Roman" w:cs="Times New Roman"/>
                                <w:sz w:val="24"/>
                                <w:szCs w:val="24"/>
                              </w:rPr>
                              <w:t>402-768-6322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2810AB" id="_x0000_t202" coordsize="21600,21600" o:spt="202" path="m,l,21600r21600,l21600,xe">
                <v:stroke joinstyle="miter"/>
                <v:path gradientshapeok="t" o:connecttype="rect"/>
              </v:shapetype>
              <v:shape id="Text Box 2" o:spid="_x0000_s1026" type="#_x0000_t202" style="position:absolute;margin-left:204.75pt;margin-top:48.75pt;width:11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" stroked="f">
                <v:textbox style="mso-fit-shape-to-text:t">
                  <w:txbxContent>
                    <w:p w14:paraId="73F38784" w14:textId="17B4856B" w:rsidR="00A075FD" w:rsidRPr="00A075FD" w:rsidRDefault="00A075FD" w:rsidP="00A075FD">
                      <w:pPr>
                        <w:spacing w:after="0"/>
                        <w:rPr>
                          <w:rFonts w:ascii="Times New Roman" w:hAnsi="Times New Roman" w:cs="Times New Roman"/>
                          <w:sz w:val="24"/>
                          <w:szCs w:val="24"/>
                        </w:rPr>
                      </w:pPr>
                      <w:r w:rsidRPr="00A075FD">
                        <w:rPr>
                          <w:rFonts w:ascii="Times New Roman" w:hAnsi="Times New Roman" w:cs="Times New Roman"/>
                          <w:sz w:val="24"/>
                          <w:szCs w:val="24"/>
                        </w:rPr>
                        <w:t>City of Hebron</w:t>
                      </w:r>
                    </w:p>
                    <w:p w14:paraId="036F1FEF" w14:textId="1746B60E" w:rsidR="00A075FD" w:rsidRPr="00A075FD" w:rsidRDefault="00A075FD" w:rsidP="00A075FD">
                      <w:pPr>
                        <w:spacing w:after="0"/>
                        <w:rPr>
                          <w:rFonts w:ascii="Times New Roman" w:hAnsi="Times New Roman" w:cs="Times New Roman"/>
                          <w:sz w:val="24"/>
                          <w:szCs w:val="24"/>
                        </w:rPr>
                      </w:pPr>
                      <w:r w:rsidRPr="00A075FD">
                        <w:rPr>
                          <w:rFonts w:ascii="Times New Roman" w:hAnsi="Times New Roman" w:cs="Times New Roman"/>
                          <w:sz w:val="24"/>
                          <w:szCs w:val="24"/>
                        </w:rPr>
                        <w:t xml:space="preserve">216 Lincoln Ave. </w:t>
                      </w:r>
                    </w:p>
                    <w:p w14:paraId="0EC2E745" w14:textId="68DF5616" w:rsidR="00A075FD" w:rsidRPr="00A075FD" w:rsidRDefault="00A075FD" w:rsidP="00A075FD">
                      <w:pPr>
                        <w:spacing w:after="0"/>
                        <w:rPr>
                          <w:rFonts w:ascii="Times New Roman" w:hAnsi="Times New Roman" w:cs="Times New Roman"/>
                          <w:sz w:val="24"/>
                          <w:szCs w:val="24"/>
                        </w:rPr>
                      </w:pPr>
                      <w:r w:rsidRPr="00A075FD">
                        <w:rPr>
                          <w:rFonts w:ascii="Times New Roman" w:hAnsi="Times New Roman" w:cs="Times New Roman"/>
                          <w:sz w:val="24"/>
                          <w:szCs w:val="24"/>
                        </w:rPr>
                        <w:t>Hebron, NE  68370</w:t>
                      </w:r>
                    </w:p>
                    <w:p w14:paraId="0D05900E" w14:textId="29741A04" w:rsidR="00C8582D" w:rsidRPr="00A075FD" w:rsidRDefault="00A075FD" w:rsidP="00A075FD">
                      <w:pPr>
                        <w:spacing w:after="0"/>
                        <w:rPr>
                          <w:rFonts w:ascii="Times New Roman" w:hAnsi="Times New Roman" w:cs="Times New Roman"/>
                          <w:sz w:val="24"/>
                          <w:szCs w:val="24"/>
                        </w:rPr>
                      </w:pPr>
                      <w:r w:rsidRPr="00A075FD">
                        <w:rPr>
                          <w:rFonts w:ascii="Times New Roman" w:hAnsi="Times New Roman" w:cs="Times New Roman"/>
                          <w:sz w:val="24"/>
                          <w:szCs w:val="24"/>
                        </w:rPr>
                        <w:t>402-768-6322</w:t>
                      </w:r>
                    </w:p>
                  </w:txbxContent>
                </v:textbox>
                <w10:wrap type="square"/>
              </v:shape>
            </w:pict>
          </mc:Fallback>
        </mc:AlternateContent>
      </w:r>
    </w:p>
    <w:p w14:paraId="47156B2B" w14:textId="08EE0CE7" w:rsidR="00C8582D" w:rsidRPr="00C8582D" w:rsidRDefault="00C8582D" w:rsidP="00C8582D"/>
    <w:p w14:paraId="2F71C0CD" w14:textId="39FE4BDE" w:rsidR="00C8582D" w:rsidRPr="00C8582D" w:rsidRDefault="00C8582D" w:rsidP="00C8582D"/>
    <w:p w14:paraId="6BB163DB" w14:textId="0F50AB18" w:rsidR="00C8582D" w:rsidRPr="00C8582D" w:rsidRDefault="00C8582D" w:rsidP="00C8582D"/>
    <w:p w14:paraId="24C065CD" w14:textId="040E3827" w:rsidR="00C8582D" w:rsidRPr="00C8582D" w:rsidRDefault="00C8582D" w:rsidP="00C8582D"/>
    <w:p w14:paraId="308CD901" w14:textId="22A07874" w:rsidR="00C8582D" w:rsidRPr="004B3E1B" w:rsidRDefault="00242048" w:rsidP="00C8582D">
      <w:pPr>
        <w:rPr>
          <w:b/>
          <w:bCs/>
        </w:rPr>
      </w:pPr>
      <w:r>
        <w:tab/>
      </w:r>
      <w:r>
        <w:tab/>
      </w:r>
      <w:r>
        <w:tab/>
      </w:r>
      <w:r>
        <w:tab/>
      </w:r>
      <w:r>
        <w:tab/>
      </w:r>
      <w:r w:rsidRPr="004B3E1B">
        <w:rPr>
          <w:b/>
          <w:bCs/>
        </w:rPr>
        <w:tab/>
      </w:r>
      <w:r w:rsidRPr="004B3E1B">
        <w:rPr>
          <w:b/>
          <w:bCs/>
        </w:rPr>
        <w:tab/>
      </w:r>
    </w:p>
    <w:p w14:paraId="32C329DF" w14:textId="4D248BE7" w:rsidR="00242048" w:rsidRPr="004B3E1B" w:rsidRDefault="00D56FCC" w:rsidP="00242048">
      <w:pPr>
        <w:rPr>
          <w:rFonts w:ascii="Times New Roman" w:hAnsi="Times New Roman" w:cs="Times New Roman"/>
          <w:b/>
          <w:bCs/>
          <w:sz w:val="24"/>
          <w:szCs w:val="24"/>
        </w:rPr>
      </w:pPr>
      <w:r w:rsidRPr="004B3E1B">
        <w:rPr>
          <w:rFonts w:ascii="Times New Roman" w:hAnsi="Times New Roman" w:cs="Times New Roman"/>
          <w:b/>
          <w:bCs/>
          <w:sz w:val="24"/>
          <w:szCs w:val="24"/>
        </w:rPr>
        <w:t>CITY OF HEBRON PRESS RELEASE</w:t>
      </w:r>
    </w:p>
    <w:p w14:paraId="14C9D468" w14:textId="7C8888C0" w:rsidR="00242048" w:rsidRDefault="00D56FCC" w:rsidP="00242048">
      <w:pPr>
        <w:rPr>
          <w:rFonts w:ascii="Times New Roman" w:hAnsi="Times New Roman" w:cs="Times New Roman"/>
          <w:sz w:val="24"/>
        </w:rPr>
      </w:pPr>
      <w:r w:rsidRPr="00D56FCC">
        <w:rPr>
          <w:rFonts w:ascii="Times New Roman" w:hAnsi="Times New Roman" w:cs="Times New Roman"/>
          <w:sz w:val="24"/>
        </w:rPr>
        <w:t>HEBRON, NEBRASKA</w:t>
      </w:r>
      <w:r>
        <w:rPr>
          <w:rFonts w:ascii="Times New Roman" w:hAnsi="Times New Roman" w:cs="Times New Roman"/>
          <w:sz w:val="24"/>
        </w:rPr>
        <w:t>-In response to the COVID-19 (Coronavirus) pandemic, the City of Hebron has been monitoring various governmental agencies such as the World Health Organization (WHO), Center for Disease Control (CDC), Nebraska State Government, including the Governor’s office, Nebraska’s Department of Health and Human Services (DHHS), Public Health Solutions, and Thayer County Health Solutions.</w:t>
      </w:r>
    </w:p>
    <w:p w14:paraId="1CF332D3" w14:textId="23D4FD4E" w:rsidR="00D56FCC" w:rsidRDefault="00D56FCC" w:rsidP="00242048">
      <w:pPr>
        <w:rPr>
          <w:rFonts w:ascii="Times New Roman" w:hAnsi="Times New Roman" w:cs="Times New Roman"/>
          <w:sz w:val="24"/>
        </w:rPr>
      </w:pPr>
      <w:r>
        <w:rPr>
          <w:rFonts w:ascii="Times New Roman" w:hAnsi="Times New Roman" w:cs="Times New Roman"/>
          <w:sz w:val="24"/>
        </w:rPr>
        <w:t>The CDC has updated their recommendation that groups of 10</w:t>
      </w:r>
      <w:r w:rsidR="000676D8">
        <w:rPr>
          <w:rFonts w:ascii="Times New Roman" w:hAnsi="Times New Roman" w:cs="Times New Roman"/>
          <w:sz w:val="24"/>
        </w:rPr>
        <w:t xml:space="preserve"> or mor people should not gather, especially if the participants are arriving from other communities, which would increase the chances of the virus being transmitted into our community and participants then becoming infected and transmitting it back to their own communities.</w:t>
      </w:r>
    </w:p>
    <w:p w14:paraId="3D064D30" w14:textId="402A91F0" w:rsidR="000676D8" w:rsidRDefault="000676D8" w:rsidP="00242048">
      <w:pPr>
        <w:rPr>
          <w:rFonts w:ascii="Times New Roman" w:hAnsi="Times New Roman" w:cs="Times New Roman"/>
          <w:sz w:val="24"/>
        </w:rPr>
      </w:pPr>
      <w:r>
        <w:rPr>
          <w:rFonts w:ascii="Times New Roman" w:hAnsi="Times New Roman" w:cs="Times New Roman"/>
          <w:sz w:val="24"/>
        </w:rPr>
        <w:t>“It is important during this time of uncertainty that we remain calm and proactive in protecting our citizens,” said Mayor Doug Huber.  “I appreciate everyone’s patience and I encourage our businesses to also listen to the CDC recommendations and keep up to date with the latest information.”</w:t>
      </w:r>
    </w:p>
    <w:p w14:paraId="4E7E34E3" w14:textId="3FDCEF27" w:rsidR="00711394" w:rsidRDefault="000676D8" w:rsidP="00242048">
      <w:pPr>
        <w:rPr>
          <w:rFonts w:ascii="Times New Roman" w:hAnsi="Times New Roman" w:cs="Times New Roman"/>
          <w:sz w:val="24"/>
        </w:rPr>
      </w:pPr>
      <w:r>
        <w:rPr>
          <w:rFonts w:ascii="Times New Roman" w:hAnsi="Times New Roman" w:cs="Times New Roman"/>
          <w:sz w:val="24"/>
        </w:rPr>
        <w:t xml:space="preserve">In the interest of public safety, effective 8:00 am on Tuesday, March 17, 2020 the City is cancelling all meetings and gatherings at all City facilities including the Hebron </w:t>
      </w:r>
      <w:proofErr w:type="spellStart"/>
      <w:r>
        <w:rPr>
          <w:rFonts w:ascii="Times New Roman" w:hAnsi="Times New Roman" w:cs="Times New Roman"/>
          <w:sz w:val="24"/>
        </w:rPr>
        <w:t>Secrest</w:t>
      </w:r>
      <w:proofErr w:type="spellEnd"/>
      <w:r>
        <w:rPr>
          <w:rFonts w:ascii="Times New Roman" w:hAnsi="Times New Roman" w:cs="Times New Roman"/>
          <w:sz w:val="24"/>
        </w:rPr>
        <w:t xml:space="preserve"> Library, Hebron Activity Center, Stastny Community Center, and the Hebron Fire Hall.  All City Recreation programming is suspended and use of City ballfields and parks for games and practices is prohibited until further notice.  All City building</w:t>
      </w:r>
      <w:r w:rsidR="004B3E1B">
        <w:rPr>
          <w:rFonts w:ascii="Times New Roman" w:hAnsi="Times New Roman" w:cs="Times New Roman"/>
          <w:sz w:val="24"/>
        </w:rPr>
        <w:t>s</w:t>
      </w:r>
      <w:r>
        <w:rPr>
          <w:rFonts w:ascii="Times New Roman" w:hAnsi="Times New Roman" w:cs="Times New Roman"/>
          <w:sz w:val="24"/>
        </w:rPr>
        <w:t xml:space="preserve"> will be closed to Public access </w:t>
      </w:r>
      <w:proofErr w:type="gramStart"/>
      <w:r>
        <w:rPr>
          <w:rFonts w:ascii="Times New Roman" w:hAnsi="Times New Roman" w:cs="Times New Roman"/>
          <w:sz w:val="24"/>
        </w:rPr>
        <w:t xml:space="preserve">but </w:t>
      </w:r>
      <w:r w:rsidR="004B3E1B">
        <w:rPr>
          <w:rFonts w:ascii="Times New Roman" w:hAnsi="Times New Roman" w:cs="Times New Roman"/>
          <w:sz w:val="24"/>
        </w:rPr>
        <w:t xml:space="preserve"> </w:t>
      </w:r>
      <w:r>
        <w:rPr>
          <w:rFonts w:ascii="Times New Roman" w:hAnsi="Times New Roman" w:cs="Times New Roman"/>
          <w:sz w:val="24"/>
        </w:rPr>
        <w:t>City</w:t>
      </w:r>
      <w:proofErr w:type="gramEnd"/>
      <w:r>
        <w:rPr>
          <w:rFonts w:ascii="Times New Roman" w:hAnsi="Times New Roman" w:cs="Times New Roman"/>
          <w:sz w:val="24"/>
        </w:rPr>
        <w:t xml:space="preserve"> staff will be available via telephone to provide services and conduct business.  Payments can be dropped in the box outside the City office, paid online at hebronnebraska.us or via phone.  </w:t>
      </w:r>
      <w:r w:rsidR="00711394">
        <w:rPr>
          <w:rFonts w:ascii="Times New Roman" w:hAnsi="Times New Roman" w:cs="Times New Roman"/>
          <w:sz w:val="24"/>
        </w:rPr>
        <w:t xml:space="preserve">Hebron </w:t>
      </w:r>
      <w:proofErr w:type="spellStart"/>
      <w:r w:rsidR="00711394">
        <w:rPr>
          <w:rFonts w:ascii="Times New Roman" w:hAnsi="Times New Roman" w:cs="Times New Roman"/>
          <w:sz w:val="24"/>
        </w:rPr>
        <w:t>Secrest</w:t>
      </w:r>
      <w:proofErr w:type="spellEnd"/>
      <w:r w:rsidR="00711394">
        <w:rPr>
          <w:rFonts w:ascii="Times New Roman" w:hAnsi="Times New Roman" w:cs="Times New Roman"/>
          <w:sz w:val="24"/>
        </w:rPr>
        <w:t xml:space="preserve"> Library will be </w:t>
      </w:r>
      <w:proofErr w:type="gramStart"/>
      <w:r w:rsidR="00711394">
        <w:rPr>
          <w:rFonts w:ascii="Times New Roman" w:hAnsi="Times New Roman" w:cs="Times New Roman"/>
          <w:sz w:val="24"/>
        </w:rPr>
        <w:t>open,</w:t>
      </w:r>
      <w:r w:rsidR="004B3E1B">
        <w:rPr>
          <w:rFonts w:ascii="Times New Roman" w:hAnsi="Times New Roman" w:cs="Times New Roman"/>
          <w:sz w:val="24"/>
        </w:rPr>
        <w:t xml:space="preserve"> </w:t>
      </w:r>
      <w:r w:rsidR="00711394">
        <w:rPr>
          <w:rFonts w:ascii="Times New Roman" w:hAnsi="Times New Roman" w:cs="Times New Roman"/>
          <w:sz w:val="24"/>
        </w:rPr>
        <w:t>but</w:t>
      </w:r>
      <w:proofErr w:type="gramEnd"/>
      <w:r w:rsidR="00711394">
        <w:rPr>
          <w:rFonts w:ascii="Times New Roman" w:hAnsi="Times New Roman" w:cs="Times New Roman"/>
          <w:sz w:val="24"/>
        </w:rPr>
        <w:t xml:space="preserve"> will have a maximum of 3 patrons at a time.  </w:t>
      </w:r>
    </w:p>
    <w:p w14:paraId="7BA19EFA" w14:textId="77777777" w:rsidR="00711394" w:rsidRDefault="00711394" w:rsidP="00242048">
      <w:pPr>
        <w:rPr>
          <w:rFonts w:ascii="Times New Roman" w:hAnsi="Times New Roman" w:cs="Times New Roman"/>
          <w:sz w:val="24"/>
        </w:rPr>
      </w:pPr>
      <w:r>
        <w:rPr>
          <w:rFonts w:ascii="Times New Roman" w:hAnsi="Times New Roman" w:cs="Times New Roman"/>
          <w:sz w:val="24"/>
        </w:rPr>
        <w:t xml:space="preserve">The City will continue to provide essential services such as electric, water, wastewater, police, fire, and EMS.  </w:t>
      </w:r>
    </w:p>
    <w:p w14:paraId="3C2D8C6A" w14:textId="19CF77D3" w:rsidR="000676D8" w:rsidRDefault="00711394" w:rsidP="00242048">
      <w:pPr>
        <w:rPr>
          <w:rFonts w:ascii="Times New Roman" w:hAnsi="Times New Roman" w:cs="Times New Roman"/>
          <w:sz w:val="24"/>
        </w:rPr>
      </w:pPr>
      <w:r>
        <w:rPr>
          <w:rFonts w:ascii="Times New Roman" w:hAnsi="Times New Roman" w:cs="Times New Roman"/>
          <w:sz w:val="24"/>
        </w:rPr>
        <w:t>For general information please contact City Hall at 402-768-6322.</w:t>
      </w:r>
      <w:r w:rsidR="000676D8">
        <w:rPr>
          <w:rFonts w:ascii="Times New Roman" w:hAnsi="Times New Roman" w:cs="Times New Roman"/>
          <w:sz w:val="24"/>
        </w:rPr>
        <w:t xml:space="preserve"> </w:t>
      </w:r>
    </w:p>
    <w:p w14:paraId="47348629" w14:textId="23FE0C55" w:rsidR="004B3E1B" w:rsidRPr="00D56FCC" w:rsidRDefault="004B3E1B" w:rsidP="00242048">
      <w:pPr>
        <w:rPr>
          <w:rFonts w:ascii="Times New Roman" w:hAnsi="Times New Roman" w:cs="Times New Roman"/>
          <w:sz w:val="24"/>
          <w:szCs w:val="24"/>
        </w:rPr>
      </w:pPr>
      <w:r>
        <w:rPr>
          <w:rFonts w:ascii="Times New Roman" w:hAnsi="Times New Roman" w:cs="Times New Roman"/>
          <w:sz w:val="24"/>
        </w:rPr>
        <w:t>*For the latest local healthcare updates please go to the Thayer County Health Services website at: thayercountyhealth.com – At the bottom of their COVID-19 page are links to other important sources as well.</w:t>
      </w:r>
    </w:p>
    <w:p w14:paraId="04DA1503" w14:textId="77777777" w:rsidR="00C8582D" w:rsidRPr="00C8582D" w:rsidRDefault="00C8582D" w:rsidP="00C8582D"/>
    <w:sectPr w:rsidR="00C8582D" w:rsidRPr="00C8582D" w:rsidSect="00A075F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370A8"/>
    <w:multiLevelType w:val="hybridMultilevel"/>
    <w:tmpl w:val="64B4EA0C"/>
    <w:lvl w:ilvl="0" w:tplc="FD0C7080">
      <w:start w:val="1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FD"/>
    <w:rsid w:val="0001337E"/>
    <w:rsid w:val="000676D8"/>
    <w:rsid w:val="00084F39"/>
    <w:rsid w:val="001023EB"/>
    <w:rsid w:val="00140A5D"/>
    <w:rsid w:val="001650EF"/>
    <w:rsid w:val="00181054"/>
    <w:rsid w:val="00213D6C"/>
    <w:rsid w:val="00242048"/>
    <w:rsid w:val="00382290"/>
    <w:rsid w:val="004B3E1B"/>
    <w:rsid w:val="00522A82"/>
    <w:rsid w:val="0063639B"/>
    <w:rsid w:val="006B2FAF"/>
    <w:rsid w:val="006E43D5"/>
    <w:rsid w:val="00711394"/>
    <w:rsid w:val="00894844"/>
    <w:rsid w:val="00A075FD"/>
    <w:rsid w:val="00A463AE"/>
    <w:rsid w:val="00B33629"/>
    <w:rsid w:val="00BA2409"/>
    <w:rsid w:val="00C80397"/>
    <w:rsid w:val="00C8582D"/>
    <w:rsid w:val="00CC1475"/>
    <w:rsid w:val="00D56FCC"/>
    <w:rsid w:val="00D93FAA"/>
    <w:rsid w:val="00F34BC5"/>
    <w:rsid w:val="00FC7D12"/>
    <w:rsid w:val="00FE0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1687"/>
  <w15:chartTrackingRefBased/>
  <w15:docId w15:val="{2707E5D4-9496-45DF-8786-A3FEC4F0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01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Fangmeier</dc:creator>
  <cp:keywords/>
  <dc:description/>
  <cp:lastModifiedBy>Jana Tietjen</cp:lastModifiedBy>
  <cp:revision>2</cp:revision>
  <cp:lastPrinted>2020-03-16T22:20:00Z</cp:lastPrinted>
  <dcterms:created xsi:type="dcterms:W3CDTF">2020-03-17T15:50:00Z</dcterms:created>
  <dcterms:modified xsi:type="dcterms:W3CDTF">2020-03-17T15:50:00Z</dcterms:modified>
</cp:coreProperties>
</file>