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D5F5" w14:textId="0AF96CDE" w:rsidR="004A674B" w:rsidRPr="00412012" w:rsidRDefault="004A674B" w:rsidP="004A674B">
      <w:pPr>
        <w:spacing w:after="0" w:line="259" w:lineRule="auto"/>
        <w:jc w:val="center"/>
        <w:rPr>
          <w:rFonts w:ascii="Times New Roman" w:hAnsi="Times New Roman" w:cs="Times New Roman"/>
          <w:kern w:val="0"/>
        </w:rPr>
      </w:pPr>
      <w:r w:rsidRPr="00412012">
        <w:rPr>
          <w:rFonts w:ascii="Times New Roman" w:hAnsi="Times New Roman" w:cs="Times New Roman"/>
          <w:kern w:val="0"/>
        </w:rPr>
        <w:t>NOTICE OF MEETING</w:t>
      </w:r>
    </w:p>
    <w:p w14:paraId="61E4165E" w14:textId="77777777" w:rsidR="004A674B" w:rsidRPr="00412012" w:rsidRDefault="004A674B" w:rsidP="004A674B">
      <w:pPr>
        <w:spacing w:after="0" w:line="259" w:lineRule="auto"/>
        <w:jc w:val="center"/>
        <w:rPr>
          <w:rFonts w:ascii="Times New Roman" w:hAnsi="Times New Roman" w:cs="Times New Roman"/>
          <w:kern w:val="0"/>
        </w:rPr>
      </w:pPr>
      <w:r w:rsidRPr="00412012">
        <w:rPr>
          <w:rFonts w:ascii="Times New Roman" w:hAnsi="Times New Roman" w:cs="Times New Roman"/>
          <w:kern w:val="0"/>
        </w:rPr>
        <w:t>CITY OF HEBRON, NEBRASKA</w:t>
      </w:r>
    </w:p>
    <w:p w14:paraId="063B0E23" w14:textId="77777777" w:rsidR="004A674B" w:rsidRPr="00412012" w:rsidRDefault="004A674B" w:rsidP="004A674B">
      <w:pPr>
        <w:spacing w:after="0" w:line="259" w:lineRule="auto"/>
        <w:jc w:val="center"/>
        <w:rPr>
          <w:rFonts w:ascii="Times New Roman" w:hAnsi="Times New Roman" w:cs="Times New Roman"/>
          <w:kern w:val="0"/>
        </w:rPr>
      </w:pPr>
    </w:p>
    <w:p w14:paraId="2299FD1A" w14:textId="0D265C72" w:rsidR="004A674B" w:rsidRPr="00412012" w:rsidRDefault="004A674B" w:rsidP="004A674B">
      <w:pPr>
        <w:spacing w:after="0" w:line="259" w:lineRule="auto"/>
        <w:rPr>
          <w:rFonts w:ascii="Times New Roman" w:hAnsi="Times New Roman" w:cs="Times New Roman"/>
          <w:kern w:val="0"/>
        </w:rPr>
      </w:pPr>
      <w:r w:rsidRPr="00412012">
        <w:rPr>
          <w:rFonts w:ascii="Times New Roman" w:hAnsi="Times New Roman" w:cs="Times New Roman"/>
          <w:kern w:val="0"/>
        </w:rPr>
        <w:tab/>
        <w:t xml:space="preserve">NOTICE IS HEREBY GIVEN, that a meeting of the Mayor and City Council of the City of Hebron, Nebraska, will be held at 7:00 o’clock p.m. on Monday, </w:t>
      </w:r>
      <w:r>
        <w:rPr>
          <w:rFonts w:ascii="Times New Roman" w:hAnsi="Times New Roman" w:cs="Times New Roman"/>
          <w:kern w:val="0"/>
        </w:rPr>
        <w:t>April 6</w:t>
      </w:r>
      <w:r w:rsidRPr="00412012">
        <w:rPr>
          <w:rFonts w:ascii="Times New Roman" w:hAnsi="Times New Roman" w:cs="Times New Roman"/>
          <w:kern w:val="0"/>
        </w:rPr>
        <w:t xml:space="preserve">, </w:t>
      </w:r>
      <w:proofErr w:type="gramStart"/>
      <w:r w:rsidRPr="00412012">
        <w:rPr>
          <w:rFonts w:ascii="Times New Roman" w:hAnsi="Times New Roman" w:cs="Times New Roman"/>
          <w:kern w:val="0"/>
        </w:rPr>
        <w:t>202</w:t>
      </w:r>
      <w:r>
        <w:rPr>
          <w:rFonts w:ascii="Times New Roman" w:hAnsi="Times New Roman" w:cs="Times New Roman"/>
          <w:kern w:val="0"/>
        </w:rPr>
        <w:t>6</w:t>
      </w:r>
      <w:proofErr w:type="gramEnd"/>
      <w:r w:rsidRPr="00412012">
        <w:rPr>
          <w:rFonts w:ascii="Times New Roman" w:hAnsi="Times New Roman" w:cs="Times New Roman"/>
          <w:kern w:val="0"/>
        </w:rPr>
        <w:t xml:space="preserve"> at the Activity Center, 329 Lincoln Ave. which meeting will be open to the public.  An agenda for such </w:t>
      </w:r>
      <w:proofErr w:type="gramStart"/>
      <w:r w:rsidRPr="00412012">
        <w:rPr>
          <w:rFonts w:ascii="Times New Roman" w:hAnsi="Times New Roman" w:cs="Times New Roman"/>
          <w:kern w:val="0"/>
        </w:rPr>
        <w:t>meeting</w:t>
      </w:r>
      <w:proofErr w:type="gramEnd"/>
      <w:r w:rsidRPr="00412012">
        <w:rPr>
          <w:rFonts w:ascii="Times New Roman" w:hAnsi="Times New Roman" w:cs="Times New Roman"/>
          <w:kern w:val="0"/>
        </w:rPr>
        <w:t xml:space="preserve">, kept continually current, is available for public inspection at the office of the City Clerk.  </w:t>
      </w:r>
    </w:p>
    <w:p w14:paraId="088FA49E" w14:textId="77777777" w:rsidR="004A674B" w:rsidRPr="00412012" w:rsidRDefault="004A674B" w:rsidP="004A674B">
      <w:pPr>
        <w:spacing w:after="0" w:line="259" w:lineRule="auto"/>
        <w:rPr>
          <w:rFonts w:ascii="Times New Roman" w:hAnsi="Times New Roman" w:cs="Times New Roman"/>
          <w:kern w:val="0"/>
        </w:rPr>
      </w:pPr>
    </w:p>
    <w:p w14:paraId="09AAF088" w14:textId="77777777" w:rsidR="004A674B" w:rsidRPr="00412012" w:rsidRDefault="004A674B" w:rsidP="004A674B">
      <w:pPr>
        <w:spacing w:after="0" w:line="259" w:lineRule="auto"/>
        <w:rPr>
          <w:rFonts w:ascii="Times New Roman" w:hAnsi="Times New Roman" w:cs="Times New Roman"/>
          <w:kern w:val="0"/>
        </w:rPr>
      </w:pPr>
      <w:r w:rsidRPr="00412012">
        <w:rPr>
          <w:rFonts w:ascii="Times New Roman" w:hAnsi="Times New Roman" w:cs="Times New Roman"/>
          <w:kern w:val="0"/>
        </w:rPr>
        <w:tab/>
      </w:r>
      <w:r w:rsidRPr="00412012">
        <w:rPr>
          <w:rFonts w:ascii="Times New Roman" w:hAnsi="Times New Roman" w:cs="Times New Roman"/>
          <w:kern w:val="0"/>
        </w:rPr>
        <w:tab/>
      </w:r>
      <w:r w:rsidRPr="00412012">
        <w:rPr>
          <w:rFonts w:ascii="Times New Roman" w:hAnsi="Times New Roman" w:cs="Times New Roman"/>
          <w:kern w:val="0"/>
        </w:rPr>
        <w:tab/>
      </w:r>
      <w:r w:rsidRPr="00412012">
        <w:rPr>
          <w:rFonts w:ascii="Times New Roman" w:hAnsi="Times New Roman" w:cs="Times New Roman"/>
          <w:kern w:val="0"/>
        </w:rPr>
        <w:tab/>
      </w:r>
      <w:r w:rsidRPr="00412012">
        <w:rPr>
          <w:rFonts w:ascii="Times New Roman" w:hAnsi="Times New Roman" w:cs="Times New Roman"/>
          <w:kern w:val="0"/>
        </w:rPr>
        <w:tab/>
      </w:r>
      <w:r w:rsidRPr="00412012">
        <w:rPr>
          <w:rFonts w:ascii="Times New Roman" w:hAnsi="Times New Roman" w:cs="Times New Roman"/>
          <w:kern w:val="0"/>
        </w:rPr>
        <w:tab/>
      </w:r>
    </w:p>
    <w:p w14:paraId="7DDA4E8B" w14:textId="77777777" w:rsidR="004A674B" w:rsidRPr="00412012" w:rsidRDefault="004A674B" w:rsidP="004A674B">
      <w:pPr>
        <w:spacing w:line="259" w:lineRule="auto"/>
        <w:rPr>
          <w:kern w:val="0"/>
          <w:sz w:val="22"/>
          <w:szCs w:val="22"/>
        </w:rPr>
      </w:pPr>
    </w:p>
    <w:p w14:paraId="3B043317" w14:textId="77777777" w:rsidR="004A674B" w:rsidRPr="00412012" w:rsidRDefault="004A674B" w:rsidP="004A674B">
      <w:pPr>
        <w:numPr>
          <w:ilvl w:val="0"/>
          <w:numId w:val="1"/>
        </w:numPr>
        <w:spacing w:after="0" w:line="259" w:lineRule="auto"/>
        <w:contextualSpacing/>
        <w:rPr>
          <w:rFonts w:ascii="Times New Roman" w:hAnsi="Times New Roman" w:cs="Times New Roman"/>
          <w:kern w:val="0"/>
        </w:rPr>
      </w:pPr>
      <w:r w:rsidRPr="00412012">
        <w:rPr>
          <w:rFonts w:ascii="Times New Roman" w:hAnsi="Times New Roman" w:cs="Times New Roman"/>
          <w:kern w:val="0"/>
        </w:rPr>
        <w:t>Announcement-Open Meetings Act</w:t>
      </w:r>
    </w:p>
    <w:p w14:paraId="2B28D84B" w14:textId="77777777" w:rsidR="004A674B" w:rsidRPr="00412012" w:rsidRDefault="004A674B" w:rsidP="004A674B">
      <w:pPr>
        <w:spacing w:line="259" w:lineRule="auto"/>
        <w:ind w:left="720"/>
        <w:contextualSpacing/>
        <w:rPr>
          <w:rFonts w:ascii="Times New Roman" w:hAnsi="Times New Roman" w:cs="Times New Roman"/>
          <w:kern w:val="0"/>
        </w:rPr>
      </w:pPr>
    </w:p>
    <w:p w14:paraId="58FE6E0A" w14:textId="25696836" w:rsidR="004A674B" w:rsidRPr="00412012" w:rsidRDefault="004A674B" w:rsidP="004A674B">
      <w:pPr>
        <w:numPr>
          <w:ilvl w:val="0"/>
          <w:numId w:val="1"/>
        </w:numPr>
        <w:spacing w:after="0" w:line="259" w:lineRule="auto"/>
        <w:contextualSpacing/>
        <w:rPr>
          <w:rFonts w:ascii="Times New Roman" w:hAnsi="Times New Roman" w:cs="Times New Roman"/>
          <w:kern w:val="0"/>
        </w:rPr>
      </w:pPr>
      <w:proofErr w:type="gramStart"/>
      <w:r w:rsidRPr="00412012">
        <w:rPr>
          <w:rFonts w:ascii="Times New Roman" w:hAnsi="Times New Roman" w:cs="Times New Roman"/>
          <w:kern w:val="0"/>
        </w:rPr>
        <w:t>Approve</w:t>
      </w:r>
      <w:proofErr w:type="gramEnd"/>
      <w:r w:rsidRPr="00412012">
        <w:rPr>
          <w:rFonts w:ascii="Times New Roman" w:hAnsi="Times New Roman" w:cs="Times New Roman"/>
          <w:kern w:val="0"/>
        </w:rPr>
        <w:t xml:space="preserve"> </w:t>
      </w:r>
      <w:r w:rsidR="00FE6FEE">
        <w:rPr>
          <w:rFonts w:ascii="Times New Roman" w:hAnsi="Times New Roman" w:cs="Times New Roman"/>
          <w:kern w:val="0"/>
        </w:rPr>
        <w:t xml:space="preserve">March </w:t>
      </w:r>
      <w:r w:rsidRPr="00412012">
        <w:rPr>
          <w:rFonts w:ascii="Times New Roman" w:hAnsi="Times New Roman" w:cs="Times New Roman"/>
          <w:kern w:val="0"/>
        </w:rPr>
        <w:t>Minutes</w:t>
      </w:r>
    </w:p>
    <w:p w14:paraId="33D069B3" w14:textId="77777777" w:rsidR="004A674B" w:rsidRPr="00412012" w:rsidRDefault="004A674B" w:rsidP="004A674B">
      <w:pPr>
        <w:spacing w:after="0" w:line="259" w:lineRule="auto"/>
        <w:rPr>
          <w:rFonts w:ascii="Times New Roman" w:hAnsi="Times New Roman" w:cs="Times New Roman"/>
          <w:kern w:val="0"/>
        </w:rPr>
      </w:pPr>
    </w:p>
    <w:p w14:paraId="5D73B95D" w14:textId="77777777" w:rsidR="004A674B" w:rsidRPr="00412012" w:rsidRDefault="004A674B" w:rsidP="004A674B">
      <w:pPr>
        <w:numPr>
          <w:ilvl w:val="0"/>
          <w:numId w:val="1"/>
        </w:numPr>
        <w:spacing w:after="0" w:line="259" w:lineRule="auto"/>
        <w:contextualSpacing/>
        <w:rPr>
          <w:rFonts w:ascii="Times New Roman" w:hAnsi="Times New Roman" w:cs="Times New Roman"/>
          <w:kern w:val="0"/>
        </w:rPr>
      </w:pPr>
      <w:r w:rsidRPr="00412012">
        <w:rPr>
          <w:rFonts w:ascii="Times New Roman" w:hAnsi="Times New Roman" w:cs="Times New Roman"/>
          <w:kern w:val="0"/>
        </w:rPr>
        <w:t xml:space="preserve">Law Enforcement </w:t>
      </w:r>
      <w:r>
        <w:rPr>
          <w:rFonts w:ascii="Times New Roman" w:hAnsi="Times New Roman" w:cs="Times New Roman"/>
          <w:kern w:val="0"/>
        </w:rPr>
        <w:t>Report</w:t>
      </w:r>
    </w:p>
    <w:p w14:paraId="3B9B0D9C" w14:textId="77777777" w:rsidR="004A674B" w:rsidRPr="00412012" w:rsidRDefault="004A674B" w:rsidP="004A674B">
      <w:pPr>
        <w:spacing w:line="259" w:lineRule="auto"/>
        <w:contextualSpacing/>
        <w:rPr>
          <w:rFonts w:ascii="Times New Roman" w:hAnsi="Times New Roman" w:cs="Times New Roman"/>
          <w:kern w:val="0"/>
        </w:rPr>
      </w:pPr>
    </w:p>
    <w:p w14:paraId="4665F7EE" w14:textId="198E4929" w:rsidR="004A674B" w:rsidRDefault="004A674B" w:rsidP="004A674B">
      <w:pPr>
        <w:numPr>
          <w:ilvl w:val="0"/>
          <w:numId w:val="1"/>
        </w:numPr>
        <w:spacing w:after="0" w:line="259" w:lineRule="auto"/>
        <w:contextualSpacing/>
        <w:rPr>
          <w:rFonts w:ascii="Times New Roman" w:hAnsi="Times New Roman" w:cs="Times New Roman"/>
          <w:kern w:val="0"/>
        </w:rPr>
      </w:pPr>
      <w:r w:rsidRPr="00412012">
        <w:rPr>
          <w:rFonts w:ascii="Times New Roman" w:hAnsi="Times New Roman" w:cs="Times New Roman"/>
          <w:kern w:val="0"/>
        </w:rPr>
        <w:t>Fire Department</w:t>
      </w:r>
      <w:r w:rsidR="007B6AB7">
        <w:rPr>
          <w:rFonts w:ascii="Times New Roman" w:hAnsi="Times New Roman" w:cs="Times New Roman"/>
          <w:kern w:val="0"/>
        </w:rPr>
        <w:t>-Rescue and Fire Calls</w:t>
      </w:r>
    </w:p>
    <w:p w14:paraId="076B7DA9" w14:textId="77777777" w:rsidR="00DD0939" w:rsidRDefault="00DD0939" w:rsidP="00DD0939">
      <w:pPr>
        <w:pStyle w:val="ListParagraph"/>
        <w:rPr>
          <w:rFonts w:ascii="Times New Roman" w:hAnsi="Times New Roman" w:cs="Times New Roman"/>
          <w:kern w:val="0"/>
        </w:rPr>
      </w:pPr>
    </w:p>
    <w:p w14:paraId="482325BC" w14:textId="5E319969" w:rsidR="00DD0939" w:rsidRDefault="00DD0939" w:rsidP="004A674B">
      <w:pPr>
        <w:numPr>
          <w:ilvl w:val="0"/>
          <w:numId w:val="1"/>
        </w:numPr>
        <w:spacing w:after="0" w:line="259" w:lineRule="auto"/>
        <w:contextualSpacing/>
        <w:rPr>
          <w:rFonts w:ascii="Times New Roman" w:hAnsi="Times New Roman" w:cs="Times New Roman"/>
          <w:kern w:val="0"/>
        </w:rPr>
      </w:pPr>
      <w:r>
        <w:rPr>
          <w:rFonts w:ascii="Times New Roman" w:hAnsi="Times New Roman" w:cs="Times New Roman"/>
          <w:kern w:val="0"/>
        </w:rPr>
        <w:t>Blue Rivers Area Agency on Aging</w:t>
      </w:r>
      <w:r w:rsidR="00477DA4">
        <w:rPr>
          <w:rFonts w:ascii="Times New Roman" w:hAnsi="Times New Roman" w:cs="Times New Roman"/>
          <w:kern w:val="0"/>
        </w:rPr>
        <w:t>-Request for Match support $880.00</w:t>
      </w:r>
    </w:p>
    <w:p w14:paraId="000F5173" w14:textId="77777777" w:rsidR="00473943" w:rsidRDefault="00473943" w:rsidP="00473943">
      <w:pPr>
        <w:pStyle w:val="ListParagraph"/>
        <w:rPr>
          <w:rFonts w:ascii="Times New Roman" w:hAnsi="Times New Roman" w:cs="Times New Roman"/>
          <w:kern w:val="0"/>
        </w:rPr>
      </w:pPr>
    </w:p>
    <w:p w14:paraId="56FB1859" w14:textId="11BC27E2" w:rsidR="00EC1D8C" w:rsidRPr="00EC1D8C" w:rsidRDefault="00397FC0" w:rsidP="00EC1D8C">
      <w:pPr>
        <w:numPr>
          <w:ilvl w:val="0"/>
          <w:numId w:val="1"/>
        </w:numPr>
        <w:spacing w:after="0" w:line="259" w:lineRule="auto"/>
        <w:contextualSpacing/>
        <w:rPr>
          <w:rFonts w:ascii="Times New Roman" w:hAnsi="Times New Roman" w:cs="Times New Roman"/>
          <w:kern w:val="0"/>
        </w:rPr>
      </w:pPr>
      <w:r>
        <w:rPr>
          <w:rFonts w:ascii="Times New Roman" w:hAnsi="Times New Roman" w:cs="Times New Roman"/>
          <w:kern w:val="0"/>
        </w:rPr>
        <w:t>Willard Park Benches and Concrete</w:t>
      </w:r>
      <w:r w:rsidR="007B6AB7">
        <w:rPr>
          <w:rFonts w:ascii="Times New Roman" w:hAnsi="Times New Roman" w:cs="Times New Roman"/>
          <w:kern w:val="0"/>
        </w:rPr>
        <w:t>-Approval to Purchase</w:t>
      </w:r>
    </w:p>
    <w:p w14:paraId="1F3FDCF1" w14:textId="77777777" w:rsidR="004A3393" w:rsidRDefault="004A3393" w:rsidP="004A3393">
      <w:pPr>
        <w:pStyle w:val="ListParagraph"/>
        <w:rPr>
          <w:rFonts w:ascii="Times New Roman" w:hAnsi="Times New Roman" w:cs="Times New Roman"/>
          <w:kern w:val="0"/>
        </w:rPr>
      </w:pPr>
    </w:p>
    <w:p w14:paraId="63EFD4AA" w14:textId="4F22CF0A" w:rsidR="00781797" w:rsidRDefault="004A3393" w:rsidP="00781797">
      <w:pPr>
        <w:numPr>
          <w:ilvl w:val="0"/>
          <w:numId w:val="1"/>
        </w:numPr>
        <w:spacing w:after="0" w:line="259" w:lineRule="auto"/>
        <w:contextualSpacing/>
        <w:rPr>
          <w:rFonts w:ascii="Times New Roman" w:hAnsi="Times New Roman" w:cs="Times New Roman"/>
          <w:kern w:val="0"/>
        </w:rPr>
      </w:pPr>
      <w:r>
        <w:rPr>
          <w:rFonts w:ascii="Times New Roman" w:hAnsi="Times New Roman" w:cs="Times New Roman"/>
          <w:kern w:val="0"/>
        </w:rPr>
        <w:t xml:space="preserve">Open </w:t>
      </w:r>
      <w:r w:rsidR="001D537E">
        <w:rPr>
          <w:rFonts w:ascii="Times New Roman" w:hAnsi="Times New Roman" w:cs="Times New Roman"/>
          <w:kern w:val="0"/>
        </w:rPr>
        <w:t xml:space="preserve">and Approve </w:t>
      </w:r>
      <w:r>
        <w:rPr>
          <w:rFonts w:ascii="Times New Roman" w:hAnsi="Times New Roman" w:cs="Times New Roman"/>
          <w:kern w:val="0"/>
        </w:rPr>
        <w:t>Cemetery Hay Bids</w:t>
      </w:r>
    </w:p>
    <w:p w14:paraId="384E6708" w14:textId="77777777" w:rsidR="00781797" w:rsidRDefault="00781797" w:rsidP="00781797">
      <w:pPr>
        <w:pStyle w:val="ListParagraph"/>
        <w:rPr>
          <w:rFonts w:ascii="Times New Roman" w:hAnsi="Times New Roman" w:cs="Times New Roman"/>
          <w:kern w:val="0"/>
        </w:rPr>
      </w:pPr>
    </w:p>
    <w:p w14:paraId="29D3AADB" w14:textId="487ED93F" w:rsidR="00781797" w:rsidRDefault="007B6AB7" w:rsidP="00781797">
      <w:pPr>
        <w:numPr>
          <w:ilvl w:val="0"/>
          <w:numId w:val="1"/>
        </w:numPr>
        <w:spacing w:after="0" w:line="259" w:lineRule="auto"/>
        <w:contextualSpacing/>
        <w:rPr>
          <w:rFonts w:ascii="Times New Roman" w:hAnsi="Times New Roman" w:cs="Times New Roman"/>
          <w:kern w:val="0"/>
        </w:rPr>
      </w:pPr>
      <w:proofErr w:type="gramStart"/>
      <w:r>
        <w:rPr>
          <w:rFonts w:ascii="Times New Roman" w:hAnsi="Times New Roman" w:cs="Times New Roman"/>
          <w:kern w:val="0"/>
        </w:rPr>
        <w:t>Approve</w:t>
      </w:r>
      <w:proofErr w:type="gramEnd"/>
      <w:r>
        <w:rPr>
          <w:rFonts w:ascii="Times New Roman" w:hAnsi="Times New Roman" w:cs="Times New Roman"/>
          <w:kern w:val="0"/>
        </w:rPr>
        <w:t xml:space="preserve"> </w:t>
      </w:r>
      <w:r w:rsidR="00781797">
        <w:rPr>
          <w:rFonts w:ascii="Times New Roman" w:hAnsi="Times New Roman" w:cs="Times New Roman"/>
          <w:kern w:val="0"/>
        </w:rPr>
        <w:t>Water Currier Agreement</w:t>
      </w:r>
      <w:r w:rsidR="00F55945">
        <w:rPr>
          <w:rFonts w:ascii="Times New Roman" w:hAnsi="Times New Roman" w:cs="Times New Roman"/>
          <w:kern w:val="0"/>
        </w:rPr>
        <w:t>-Scott and Marla Finke</w:t>
      </w:r>
    </w:p>
    <w:p w14:paraId="4B5003F6" w14:textId="77777777" w:rsidR="00ED0E7D" w:rsidRDefault="00ED0E7D" w:rsidP="00ED0E7D">
      <w:pPr>
        <w:pStyle w:val="ListParagraph"/>
        <w:rPr>
          <w:rFonts w:ascii="Times New Roman" w:hAnsi="Times New Roman" w:cs="Times New Roman"/>
          <w:kern w:val="0"/>
        </w:rPr>
      </w:pPr>
    </w:p>
    <w:p w14:paraId="1EF8D6AA" w14:textId="34AC2011" w:rsidR="00ED0E7D" w:rsidRPr="00835C87" w:rsidRDefault="00150E44" w:rsidP="00835C87">
      <w:pPr>
        <w:numPr>
          <w:ilvl w:val="0"/>
          <w:numId w:val="1"/>
        </w:numPr>
        <w:spacing w:after="0" w:line="259" w:lineRule="auto"/>
        <w:contextualSpacing/>
        <w:rPr>
          <w:rFonts w:ascii="Times New Roman" w:hAnsi="Times New Roman" w:cs="Times New Roman"/>
          <w:kern w:val="0"/>
        </w:rPr>
      </w:pPr>
      <w:r>
        <w:rPr>
          <w:rFonts w:ascii="Times New Roman" w:hAnsi="Times New Roman" w:cs="Times New Roman"/>
          <w:kern w:val="0"/>
        </w:rPr>
        <w:t xml:space="preserve">Approve </w:t>
      </w:r>
      <w:r w:rsidR="00ED0E7D">
        <w:rPr>
          <w:rFonts w:ascii="Times New Roman" w:hAnsi="Times New Roman" w:cs="Times New Roman"/>
          <w:kern w:val="0"/>
        </w:rPr>
        <w:t>Clos</w:t>
      </w:r>
      <w:r w:rsidR="00835C87">
        <w:rPr>
          <w:rFonts w:ascii="Times New Roman" w:hAnsi="Times New Roman" w:cs="Times New Roman"/>
          <w:kern w:val="0"/>
        </w:rPr>
        <w:t>ure of</w:t>
      </w:r>
      <w:r w:rsidR="00ED0E7D">
        <w:rPr>
          <w:rFonts w:ascii="Times New Roman" w:hAnsi="Times New Roman" w:cs="Times New Roman"/>
          <w:kern w:val="0"/>
        </w:rPr>
        <w:t xml:space="preserve"> Park Ave. South of Hospital for Construction</w:t>
      </w:r>
      <w:r w:rsidR="00835C87">
        <w:rPr>
          <w:rFonts w:ascii="Times New Roman" w:hAnsi="Times New Roman" w:cs="Times New Roman"/>
          <w:kern w:val="0"/>
        </w:rPr>
        <w:t xml:space="preserve">-Planned Dates </w:t>
      </w:r>
      <w:r w:rsidR="00835C87">
        <w:rPr>
          <w:rFonts w:ascii="Times New Roman" w:hAnsi="Times New Roman" w:cs="Times New Roman"/>
          <w:kern w:val="0"/>
        </w:rPr>
        <w:t>April 7</w:t>
      </w:r>
      <w:r w:rsidR="00835C87" w:rsidRPr="00835C87">
        <w:rPr>
          <w:rFonts w:ascii="Times New Roman" w:hAnsi="Times New Roman" w:cs="Times New Roman"/>
          <w:kern w:val="0"/>
          <w:vertAlign w:val="superscript"/>
        </w:rPr>
        <w:t>th</w:t>
      </w:r>
      <w:r w:rsidR="00835C87">
        <w:rPr>
          <w:rFonts w:ascii="Times New Roman" w:hAnsi="Times New Roman" w:cs="Times New Roman"/>
          <w:kern w:val="0"/>
        </w:rPr>
        <w:t xml:space="preserve"> &amp; 15</w:t>
      </w:r>
      <w:r w:rsidR="00835C87" w:rsidRPr="00835C87">
        <w:rPr>
          <w:rFonts w:ascii="Times New Roman" w:hAnsi="Times New Roman" w:cs="Times New Roman"/>
          <w:kern w:val="0"/>
          <w:vertAlign w:val="superscript"/>
        </w:rPr>
        <w:t>th</w:t>
      </w:r>
      <w:r w:rsidR="00835C87">
        <w:rPr>
          <w:rFonts w:ascii="Times New Roman" w:hAnsi="Times New Roman" w:cs="Times New Roman"/>
          <w:kern w:val="0"/>
        </w:rPr>
        <w:t xml:space="preserve"> / Approximate</w:t>
      </w:r>
      <w:r w:rsidR="00835C87" w:rsidRPr="00835C87">
        <w:rPr>
          <w:rFonts w:ascii="Times New Roman" w:hAnsi="Times New Roman" w:cs="Times New Roman"/>
          <w:kern w:val="0"/>
        </w:rPr>
        <w:t xml:space="preserve"> Hours – 7:00 am-5:30 </w:t>
      </w:r>
      <w:r w:rsidR="00835C87">
        <w:rPr>
          <w:rFonts w:ascii="Times New Roman" w:hAnsi="Times New Roman" w:cs="Times New Roman"/>
          <w:kern w:val="0"/>
        </w:rPr>
        <w:t>pm</w:t>
      </w:r>
    </w:p>
    <w:p w14:paraId="0AE138A4" w14:textId="77777777" w:rsidR="007113E9" w:rsidRDefault="007113E9" w:rsidP="007113E9">
      <w:pPr>
        <w:pStyle w:val="ListParagraph"/>
        <w:rPr>
          <w:rFonts w:ascii="Times New Roman" w:hAnsi="Times New Roman" w:cs="Times New Roman"/>
          <w:kern w:val="0"/>
        </w:rPr>
      </w:pPr>
    </w:p>
    <w:p w14:paraId="74A22137" w14:textId="1A9D6E8F" w:rsidR="007113E9" w:rsidRDefault="00150E44" w:rsidP="00781797">
      <w:pPr>
        <w:numPr>
          <w:ilvl w:val="0"/>
          <w:numId w:val="1"/>
        </w:numPr>
        <w:spacing w:after="0" w:line="259" w:lineRule="auto"/>
        <w:contextualSpacing/>
        <w:rPr>
          <w:rFonts w:ascii="Times New Roman" w:hAnsi="Times New Roman" w:cs="Times New Roman"/>
          <w:kern w:val="0"/>
        </w:rPr>
      </w:pPr>
      <w:r>
        <w:rPr>
          <w:rFonts w:ascii="Times New Roman" w:hAnsi="Times New Roman" w:cs="Times New Roman"/>
          <w:kern w:val="0"/>
        </w:rPr>
        <w:t>Approve Thayer County Bank Administration Fee -0.025%</w:t>
      </w:r>
      <w:r w:rsidR="00491D7A">
        <w:rPr>
          <w:rFonts w:ascii="Times New Roman" w:hAnsi="Times New Roman" w:cs="Times New Roman"/>
          <w:kern w:val="0"/>
        </w:rPr>
        <w:t xml:space="preserve"> for Doug &amp; Debora Howser-Loan -415 Lincoln Ave. </w:t>
      </w:r>
    </w:p>
    <w:p w14:paraId="09FE21F1" w14:textId="77777777" w:rsidR="00150E44" w:rsidRDefault="00150E44" w:rsidP="00150E44">
      <w:pPr>
        <w:pStyle w:val="ListParagraph"/>
        <w:rPr>
          <w:rFonts w:ascii="Times New Roman" w:hAnsi="Times New Roman" w:cs="Times New Roman"/>
          <w:kern w:val="0"/>
        </w:rPr>
      </w:pPr>
    </w:p>
    <w:p w14:paraId="221E931A" w14:textId="44C083BD" w:rsidR="00150E44" w:rsidRDefault="00150E44" w:rsidP="00781797">
      <w:pPr>
        <w:numPr>
          <w:ilvl w:val="0"/>
          <w:numId w:val="1"/>
        </w:numPr>
        <w:spacing w:after="0" w:line="259" w:lineRule="auto"/>
        <w:contextualSpacing/>
        <w:rPr>
          <w:rFonts w:ascii="Times New Roman" w:hAnsi="Times New Roman" w:cs="Times New Roman"/>
          <w:kern w:val="0"/>
        </w:rPr>
      </w:pPr>
      <w:proofErr w:type="gramStart"/>
      <w:r>
        <w:rPr>
          <w:rFonts w:ascii="Times New Roman" w:hAnsi="Times New Roman" w:cs="Times New Roman"/>
          <w:kern w:val="0"/>
        </w:rPr>
        <w:t>Approve</w:t>
      </w:r>
      <w:proofErr w:type="gramEnd"/>
      <w:r>
        <w:rPr>
          <w:rFonts w:ascii="Times New Roman" w:hAnsi="Times New Roman" w:cs="Times New Roman"/>
          <w:kern w:val="0"/>
        </w:rPr>
        <w:t xml:space="preserve"> </w:t>
      </w:r>
      <w:r w:rsidR="009E719E">
        <w:rPr>
          <w:rFonts w:ascii="Times New Roman" w:hAnsi="Times New Roman" w:cs="Times New Roman"/>
          <w:kern w:val="0"/>
        </w:rPr>
        <w:t xml:space="preserve">Advertisement for </w:t>
      </w:r>
      <w:r w:rsidR="001D537E">
        <w:rPr>
          <w:rFonts w:ascii="Times New Roman" w:hAnsi="Times New Roman" w:cs="Times New Roman"/>
          <w:kern w:val="0"/>
        </w:rPr>
        <w:t xml:space="preserve">Irrevocable </w:t>
      </w:r>
      <w:r>
        <w:rPr>
          <w:rFonts w:ascii="Times New Roman" w:hAnsi="Times New Roman" w:cs="Times New Roman"/>
          <w:kern w:val="0"/>
        </w:rPr>
        <w:t>Bid for Harder property</w:t>
      </w:r>
    </w:p>
    <w:p w14:paraId="5BF2A05A" w14:textId="77777777" w:rsidR="009E719E" w:rsidRDefault="009E719E" w:rsidP="009E719E">
      <w:pPr>
        <w:pStyle w:val="ListParagraph"/>
        <w:rPr>
          <w:rFonts w:ascii="Times New Roman" w:hAnsi="Times New Roman" w:cs="Times New Roman"/>
          <w:kern w:val="0"/>
        </w:rPr>
      </w:pPr>
    </w:p>
    <w:p w14:paraId="6824E622" w14:textId="7C89589A" w:rsidR="005A6CAD" w:rsidRPr="00491D7A" w:rsidRDefault="00491D7A" w:rsidP="00781797">
      <w:pPr>
        <w:numPr>
          <w:ilvl w:val="0"/>
          <w:numId w:val="1"/>
        </w:numPr>
        <w:spacing w:after="0" w:line="259" w:lineRule="auto"/>
        <w:contextualSpacing/>
        <w:rPr>
          <w:rFonts w:ascii="Times New Roman" w:hAnsi="Times New Roman" w:cs="Times New Roman"/>
          <w:kern w:val="0"/>
        </w:rPr>
      </w:pPr>
      <w:r>
        <w:rPr>
          <w:rFonts w:ascii="Times New Roman" w:hAnsi="Times New Roman" w:cs="Times New Roman"/>
          <w:kern w:val="0"/>
        </w:rPr>
        <w:t xml:space="preserve">Approve </w:t>
      </w:r>
      <w:r w:rsidR="009E719E">
        <w:rPr>
          <w:rFonts w:ascii="Times New Roman" w:hAnsi="Times New Roman" w:cs="Times New Roman"/>
          <w:kern w:val="0"/>
        </w:rPr>
        <w:t xml:space="preserve">Quitclaim Deed </w:t>
      </w:r>
      <w:r w:rsidR="005A6CAD">
        <w:rPr>
          <w:rFonts w:ascii="Times New Roman" w:hAnsi="Times New Roman" w:cs="Times New Roman"/>
          <w:kern w:val="0"/>
        </w:rPr>
        <w:t>– 335 South 6</w:t>
      </w:r>
      <w:r w:rsidR="005A6CAD" w:rsidRPr="005A6CAD">
        <w:rPr>
          <w:rFonts w:ascii="Times New Roman" w:hAnsi="Times New Roman" w:cs="Times New Roman"/>
          <w:kern w:val="0"/>
          <w:vertAlign w:val="superscript"/>
        </w:rPr>
        <w:t>th</w:t>
      </w:r>
      <w:r w:rsidR="005A6CAD">
        <w:rPr>
          <w:rFonts w:ascii="Times New Roman" w:hAnsi="Times New Roman" w:cs="Times New Roman"/>
          <w:kern w:val="0"/>
        </w:rPr>
        <w:t xml:space="preserve"> </w:t>
      </w:r>
      <w:r w:rsidR="005A6CAD" w:rsidRPr="005A6CAD">
        <w:rPr>
          <w:rFonts w:ascii="Times New Roman" w:hAnsi="Times New Roman" w:cs="Times New Roman"/>
          <w:kern w:val="0"/>
        </w:rPr>
        <w:t>Street</w:t>
      </w:r>
      <w:r w:rsidR="005A6CAD">
        <w:rPr>
          <w:rFonts w:ascii="Times New Roman" w:hAnsi="Times New Roman" w:cs="Times New Roman"/>
          <w:kern w:val="0"/>
        </w:rPr>
        <w:t>-</w:t>
      </w:r>
      <w:r w:rsidR="005A6CAD" w:rsidRPr="005A6CAD">
        <w:rPr>
          <w:rFonts w:ascii="Times New Roman" w:hAnsi="Times New Roman" w:cs="Times New Roman"/>
          <w:kern w:val="0"/>
        </w:rPr>
        <w:t xml:space="preserve">  </w:t>
      </w:r>
      <w:r w:rsidR="005A6CAD" w:rsidRPr="00491D7A">
        <w:rPr>
          <w:rFonts w:ascii="Times New Roman" w:hAnsi="Times New Roman" w:cs="Times New Roman"/>
          <w:caps/>
          <w:color w:val="000000"/>
        </w:rPr>
        <w:t>LOTS 8-9, BLK 9, &amp; 1/2 VAC ALLEY, HUSE ADDITION, HEBRON</w:t>
      </w:r>
    </w:p>
    <w:tbl>
      <w:tblPr>
        <w:tblW w:w="16459" w:type="dxa"/>
        <w:tblCellSpacing w:w="15" w:type="dxa"/>
        <w:tblCellMar>
          <w:top w:w="15" w:type="dxa"/>
          <w:left w:w="15" w:type="dxa"/>
          <w:bottom w:w="15" w:type="dxa"/>
          <w:right w:w="15" w:type="dxa"/>
        </w:tblCellMar>
        <w:tblLook w:val="04A0" w:firstRow="1" w:lastRow="0" w:firstColumn="1" w:lastColumn="0" w:noHBand="0" w:noVBand="1"/>
      </w:tblPr>
      <w:tblGrid>
        <w:gridCol w:w="128"/>
        <w:gridCol w:w="841"/>
        <w:gridCol w:w="15490"/>
      </w:tblGrid>
      <w:tr w:rsidR="005A6CAD" w:rsidRPr="005A6CAD" w14:paraId="5EF034D5" w14:textId="77777777" w:rsidTr="005A6CAD">
        <w:trPr>
          <w:gridAfter w:val="1"/>
          <w:wAfter w:w="15445" w:type="dxa"/>
          <w:tblCellSpacing w:w="15" w:type="dxa"/>
        </w:trPr>
        <w:tc>
          <w:tcPr>
            <w:tcW w:w="924" w:type="dxa"/>
            <w:gridSpan w:val="2"/>
            <w:vAlign w:val="center"/>
          </w:tcPr>
          <w:p w14:paraId="425F5943" w14:textId="4E066A55" w:rsidR="005A6CAD" w:rsidRPr="005A6CAD" w:rsidRDefault="005A6CAD" w:rsidP="009A7E55">
            <w:pPr>
              <w:spacing w:after="0" w:line="225" w:lineRule="atLeast"/>
              <w:rPr>
                <w:rFonts w:ascii="Tahoma" w:eastAsia="Times New Roman" w:hAnsi="Tahoma" w:cs="Tahoma"/>
                <w:caps/>
                <w:color w:val="000000"/>
                <w:kern w:val="0"/>
                <w:sz w:val="18"/>
                <w:szCs w:val="18"/>
                <w14:ligatures w14:val="none"/>
              </w:rPr>
            </w:pPr>
          </w:p>
        </w:tc>
      </w:tr>
      <w:tr w:rsidR="005A6CAD" w:rsidRPr="005A6CAD" w14:paraId="39BE4D48" w14:textId="77777777" w:rsidTr="005A6CAD">
        <w:trPr>
          <w:tblCellSpacing w:w="15" w:type="dxa"/>
        </w:trPr>
        <w:tc>
          <w:tcPr>
            <w:tcW w:w="16399" w:type="dxa"/>
            <w:gridSpan w:val="3"/>
            <w:vAlign w:val="center"/>
            <w:hideMark/>
          </w:tcPr>
          <w:p w14:paraId="6A9D9086" w14:textId="1A63C915" w:rsidR="005A6CAD" w:rsidRPr="005A6CAD" w:rsidRDefault="005A6CAD" w:rsidP="005A6CAD">
            <w:pPr>
              <w:spacing w:after="0" w:line="225" w:lineRule="atLeast"/>
              <w:rPr>
                <w:rFonts w:ascii="Tahoma" w:eastAsia="Times New Roman" w:hAnsi="Tahoma" w:cs="Tahoma"/>
                <w:caps/>
                <w:color w:val="000000"/>
                <w:kern w:val="0"/>
                <w:sz w:val="18"/>
                <w:szCs w:val="18"/>
                <w14:ligatures w14:val="none"/>
              </w:rPr>
            </w:pPr>
            <w:r w:rsidRPr="005A6CAD">
              <w:rPr>
                <w:rFonts w:ascii="Tahoma" w:eastAsia="Times New Roman" w:hAnsi="Tahoma" w:cs="Tahoma"/>
                <w:caps/>
                <w:color w:val="000000"/>
                <w:kern w:val="0"/>
                <w:sz w:val="18"/>
                <w:szCs w:val="18"/>
                <w14:ligatures w14:val="none"/>
              </w:rPr>
              <w:lastRenderedPageBreak/>
              <w:br/>
            </w:r>
          </w:p>
        </w:tc>
      </w:tr>
      <w:tr w:rsidR="005A6CAD" w:rsidRPr="005A6CAD" w14:paraId="18784B63" w14:textId="77777777" w:rsidTr="005A6CAD">
        <w:trPr>
          <w:gridAfter w:val="2"/>
          <w:wAfter w:w="16286" w:type="dxa"/>
          <w:tblCellSpacing w:w="15" w:type="dxa"/>
        </w:trPr>
        <w:tc>
          <w:tcPr>
            <w:tcW w:w="83" w:type="dxa"/>
            <w:vAlign w:val="center"/>
          </w:tcPr>
          <w:p w14:paraId="7D3C96F6" w14:textId="551DCD47" w:rsidR="005A6CAD" w:rsidRPr="005A6CAD" w:rsidRDefault="005A6CAD" w:rsidP="009A7E55">
            <w:pPr>
              <w:spacing w:after="0" w:line="225" w:lineRule="atLeast"/>
              <w:rPr>
                <w:rFonts w:ascii="Tahoma" w:eastAsia="Times New Roman" w:hAnsi="Tahoma" w:cs="Tahoma"/>
                <w:caps/>
                <w:color w:val="000000"/>
                <w:kern w:val="0"/>
                <w:sz w:val="18"/>
                <w:szCs w:val="18"/>
                <w14:ligatures w14:val="none"/>
              </w:rPr>
            </w:pPr>
          </w:p>
        </w:tc>
      </w:tr>
      <w:tr w:rsidR="005A6CAD" w:rsidRPr="005A6CAD" w14:paraId="7AE839A3" w14:textId="77777777" w:rsidTr="005A6CAD">
        <w:trPr>
          <w:gridAfter w:val="2"/>
          <w:wAfter w:w="16286" w:type="dxa"/>
          <w:tblCellSpacing w:w="15" w:type="dxa"/>
        </w:trPr>
        <w:tc>
          <w:tcPr>
            <w:tcW w:w="83" w:type="dxa"/>
            <w:vAlign w:val="center"/>
            <w:hideMark/>
          </w:tcPr>
          <w:p w14:paraId="546B29A2" w14:textId="77777777" w:rsidR="005A6CAD" w:rsidRPr="005A6CAD" w:rsidRDefault="005A6CAD" w:rsidP="005A6CAD">
            <w:pPr>
              <w:spacing w:after="0" w:line="225" w:lineRule="atLeast"/>
              <w:jc w:val="right"/>
              <w:rPr>
                <w:rFonts w:ascii="Tahoma" w:eastAsia="Times New Roman" w:hAnsi="Tahoma" w:cs="Tahoma"/>
                <w:b/>
                <w:bCs/>
                <w:color w:val="6699CC"/>
                <w:kern w:val="0"/>
                <w:sz w:val="18"/>
                <w:szCs w:val="18"/>
                <w14:ligatures w14:val="none"/>
              </w:rPr>
            </w:pPr>
            <w:r w:rsidRPr="005A6CAD">
              <w:rPr>
                <w:rFonts w:ascii="Tahoma" w:eastAsia="Times New Roman" w:hAnsi="Tahoma" w:cs="Tahoma"/>
                <w:b/>
                <w:bCs/>
                <w:color w:val="6699CC"/>
                <w:kern w:val="0"/>
                <w:sz w:val="18"/>
                <w:szCs w:val="18"/>
                <w14:ligatures w14:val="none"/>
              </w:rPr>
              <w:t> </w:t>
            </w:r>
          </w:p>
        </w:tc>
      </w:tr>
    </w:tbl>
    <w:p w14:paraId="4EF6A68B" w14:textId="77777777" w:rsidR="009E719E" w:rsidRPr="005A6CAD" w:rsidRDefault="009E719E" w:rsidP="005A6CAD">
      <w:pPr>
        <w:rPr>
          <w:rFonts w:ascii="Times New Roman" w:hAnsi="Times New Roman" w:cs="Times New Roman"/>
          <w:kern w:val="0"/>
        </w:rPr>
      </w:pPr>
    </w:p>
    <w:p w14:paraId="656E2E64" w14:textId="7B9D4C86" w:rsidR="009E719E" w:rsidRPr="005A6CAD" w:rsidRDefault="00491D7A" w:rsidP="00781797">
      <w:pPr>
        <w:numPr>
          <w:ilvl w:val="0"/>
          <w:numId w:val="1"/>
        </w:numPr>
        <w:spacing w:after="0" w:line="259" w:lineRule="auto"/>
        <w:contextualSpacing/>
        <w:rPr>
          <w:rFonts w:ascii="Times New Roman" w:hAnsi="Times New Roman" w:cs="Times New Roman"/>
          <w:kern w:val="0"/>
        </w:rPr>
      </w:pPr>
      <w:proofErr w:type="gramStart"/>
      <w:r>
        <w:rPr>
          <w:rFonts w:ascii="Times New Roman" w:hAnsi="Times New Roman" w:cs="Times New Roman"/>
          <w:kern w:val="0"/>
        </w:rPr>
        <w:t>Approve</w:t>
      </w:r>
      <w:proofErr w:type="gramEnd"/>
      <w:r>
        <w:rPr>
          <w:rFonts w:ascii="Times New Roman" w:hAnsi="Times New Roman" w:cs="Times New Roman"/>
          <w:kern w:val="0"/>
        </w:rPr>
        <w:t xml:space="preserve"> purchase of property - </w:t>
      </w:r>
      <w:r w:rsidRPr="005A6CAD">
        <w:rPr>
          <w:rFonts w:ascii="Times New Roman" w:hAnsi="Times New Roman" w:cs="Times New Roman"/>
          <w:caps/>
          <w:color w:val="000000"/>
        </w:rPr>
        <w:t>$1,500.00</w:t>
      </w:r>
      <w:r>
        <w:rPr>
          <w:rFonts w:ascii="Times New Roman" w:hAnsi="Times New Roman" w:cs="Times New Roman"/>
          <w:caps/>
          <w:color w:val="000000"/>
        </w:rPr>
        <w:t xml:space="preserve"> &amp; </w:t>
      </w:r>
      <w:r w:rsidR="009E719E">
        <w:rPr>
          <w:rFonts w:ascii="Times New Roman" w:hAnsi="Times New Roman" w:cs="Times New Roman"/>
          <w:kern w:val="0"/>
        </w:rPr>
        <w:t>Quitclaim Deed</w:t>
      </w:r>
      <w:r w:rsidR="005A6CAD">
        <w:rPr>
          <w:rFonts w:ascii="Times New Roman" w:hAnsi="Times New Roman" w:cs="Times New Roman"/>
          <w:kern w:val="0"/>
        </w:rPr>
        <w:t>-South 6</w:t>
      </w:r>
      <w:r w:rsidR="005A6CAD" w:rsidRPr="005A6CAD">
        <w:rPr>
          <w:rFonts w:ascii="Times New Roman" w:hAnsi="Times New Roman" w:cs="Times New Roman"/>
          <w:kern w:val="0"/>
          <w:vertAlign w:val="superscript"/>
        </w:rPr>
        <w:t>th</w:t>
      </w:r>
      <w:r w:rsidR="005A6CAD">
        <w:rPr>
          <w:rFonts w:ascii="Times New Roman" w:hAnsi="Times New Roman" w:cs="Times New Roman"/>
          <w:kern w:val="0"/>
        </w:rPr>
        <w:t xml:space="preserve"> </w:t>
      </w:r>
      <w:r w:rsidR="005A6CAD" w:rsidRPr="005A6CAD">
        <w:rPr>
          <w:rFonts w:ascii="Times New Roman" w:hAnsi="Times New Roman" w:cs="Times New Roman"/>
          <w:kern w:val="0"/>
        </w:rPr>
        <w:t xml:space="preserve">- </w:t>
      </w:r>
      <w:r w:rsidR="005A6CAD" w:rsidRPr="005A6CAD">
        <w:rPr>
          <w:rFonts w:ascii="Times New Roman" w:hAnsi="Times New Roman" w:cs="Times New Roman"/>
          <w:caps/>
          <w:color w:val="000000"/>
        </w:rPr>
        <w:t>LOT 10, BLK 9, 1/2 VAC ALLEY &amp; 1/2 VAC EUCLID AVE, HUSE ADDITION, HEBRON</w:t>
      </w:r>
      <w:r w:rsidR="005A6CAD" w:rsidRPr="005A6CAD">
        <w:rPr>
          <w:rFonts w:ascii="Times New Roman" w:hAnsi="Times New Roman" w:cs="Times New Roman"/>
          <w:caps/>
          <w:color w:val="000000"/>
        </w:rPr>
        <w:t>-</w:t>
      </w:r>
    </w:p>
    <w:p w14:paraId="73FD29AC" w14:textId="77777777" w:rsidR="003F2016" w:rsidRDefault="003F2016" w:rsidP="003F2016">
      <w:pPr>
        <w:pStyle w:val="ListParagraph"/>
        <w:rPr>
          <w:rFonts w:ascii="Times New Roman" w:hAnsi="Times New Roman" w:cs="Times New Roman"/>
          <w:kern w:val="0"/>
        </w:rPr>
      </w:pPr>
    </w:p>
    <w:p w14:paraId="6AA917A6" w14:textId="2A148E8C" w:rsidR="003F2016" w:rsidRDefault="003F2016" w:rsidP="00781797">
      <w:pPr>
        <w:numPr>
          <w:ilvl w:val="0"/>
          <w:numId w:val="1"/>
        </w:numPr>
        <w:spacing w:after="0" w:line="259" w:lineRule="auto"/>
        <w:contextualSpacing/>
        <w:rPr>
          <w:rFonts w:ascii="Times New Roman" w:hAnsi="Times New Roman" w:cs="Times New Roman"/>
          <w:kern w:val="0"/>
        </w:rPr>
      </w:pPr>
      <w:r>
        <w:rPr>
          <w:rFonts w:ascii="Times New Roman" w:hAnsi="Times New Roman" w:cs="Times New Roman"/>
          <w:kern w:val="0"/>
        </w:rPr>
        <w:t>Approve 2026 Summer Rec / Lifeguard Employees</w:t>
      </w:r>
      <w:r w:rsidR="007D7CB6">
        <w:rPr>
          <w:rFonts w:ascii="Times New Roman" w:hAnsi="Times New Roman" w:cs="Times New Roman"/>
          <w:kern w:val="0"/>
        </w:rPr>
        <w:t xml:space="preserve"> Li</w:t>
      </w:r>
      <w:r w:rsidR="005A6CAD">
        <w:rPr>
          <w:rFonts w:ascii="Times New Roman" w:hAnsi="Times New Roman" w:cs="Times New Roman"/>
          <w:kern w:val="0"/>
        </w:rPr>
        <w:t xml:space="preserve">st </w:t>
      </w:r>
      <w:r>
        <w:rPr>
          <w:rFonts w:ascii="Times New Roman" w:hAnsi="Times New Roman" w:cs="Times New Roman"/>
          <w:kern w:val="0"/>
        </w:rPr>
        <w:t>and Wages</w:t>
      </w:r>
    </w:p>
    <w:p w14:paraId="6935C803" w14:textId="77777777" w:rsidR="00FE6FEE" w:rsidRDefault="00FE6FEE" w:rsidP="00FE6FEE">
      <w:pPr>
        <w:pStyle w:val="ListParagraph"/>
        <w:rPr>
          <w:rFonts w:ascii="Times New Roman" w:hAnsi="Times New Roman" w:cs="Times New Roman"/>
          <w:kern w:val="0"/>
        </w:rPr>
      </w:pPr>
    </w:p>
    <w:p w14:paraId="4F4707BC" w14:textId="77777777" w:rsidR="00FE6FEE" w:rsidRPr="00412012" w:rsidRDefault="00FE6FEE" w:rsidP="00FE6FEE">
      <w:pPr>
        <w:numPr>
          <w:ilvl w:val="0"/>
          <w:numId w:val="1"/>
        </w:numPr>
        <w:spacing w:line="259" w:lineRule="auto"/>
        <w:contextualSpacing/>
        <w:rPr>
          <w:rFonts w:ascii="Times New Roman" w:hAnsi="Times New Roman" w:cs="Times New Roman"/>
          <w:kern w:val="0"/>
        </w:rPr>
      </w:pPr>
      <w:r w:rsidRPr="00412012">
        <w:rPr>
          <w:rFonts w:ascii="Times New Roman" w:hAnsi="Times New Roman" w:cs="Times New Roman"/>
          <w:kern w:val="0"/>
        </w:rPr>
        <w:t>Adjournment</w:t>
      </w:r>
    </w:p>
    <w:p w14:paraId="3F1EFB63" w14:textId="77777777" w:rsidR="00FE6FEE" w:rsidRDefault="00FE6FEE" w:rsidP="00FE6FEE">
      <w:pPr>
        <w:spacing w:after="0" w:line="259" w:lineRule="auto"/>
        <w:contextualSpacing/>
        <w:rPr>
          <w:rFonts w:ascii="Times New Roman" w:hAnsi="Times New Roman" w:cs="Times New Roman"/>
          <w:kern w:val="0"/>
          <w14:ligatures w14:val="none"/>
        </w:rPr>
      </w:pPr>
    </w:p>
    <w:p w14:paraId="73009FAB" w14:textId="56C0D7AD" w:rsidR="00FE6FEE" w:rsidRPr="00412012" w:rsidRDefault="00FE6FEE" w:rsidP="00FE6FEE">
      <w:pPr>
        <w:spacing w:after="0" w:line="259" w:lineRule="auto"/>
        <w:contextualSpacing/>
        <w:rPr>
          <w:rFonts w:ascii="Times New Roman" w:hAnsi="Times New Roman" w:cs="Times New Roman"/>
          <w:kern w:val="0"/>
          <w14:ligatures w14:val="none"/>
        </w:rPr>
      </w:pPr>
      <w:proofErr w:type="gramStart"/>
      <w:r w:rsidRPr="00412012">
        <w:rPr>
          <w:rFonts w:ascii="Times New Roman" w:hAnsi="Times New Roman" w:cs="Times New Roman"/>
          <w:kern w:val="0"/>
          <w14:ligatures w14:val="none"/>
        </w:rPr>
        <w:t>I,</w:t>
      </w:r>
      <w:proofErr w:type="gramEnd"/>
      <w:r w:rsidRPr="00412012">
        <w:rPr>
          <w:rFonts w:ascii="Times New Roman" w:hAnsi="Times New Roman" w:cs="Times New Roman"/>
          <w:kern w:val="0"/>
          <w14:ligatures w14:val="none"/>
        </w:rPr>
        <w:t xml:space="preserve"> certify that the above notice was posted by me in three public places in the City of Hebron as follows:</w:t>
      </w:r>
    </w:p>
    <w:p w14:paraId="79FA644B" w14:textId="77777777" w:rsidR="00FE6FEE" w:rsidRPr="00412012" w:rsidRDefault="00FE6FEE" w:rsidP="00FE6FEE">
      <w:pPr>
        <w:spacing w:line="259" w:lineRule="auto"/>
        <w:ind w:left="1080"/>
        <w:contextualSpacing/>
        <w:rPr>
          <w:rFonts w:ascii="Times New Roman" w:hAnsi="Times New Roman" w:cs="Times New Roman"/>
          <w:kern w:val="0"/>
          <w14:ligatures w14:val="none"/>
        </w:rPr>
      </w:pP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t>US Post Office</w:t>
      </w:r>
    </w:p>
    <w:p w14:paraId="15E69725" w14:textId="77777777" w:rsidR="00FE6FEE" w:rsidRPr="00412012" w:rsidRDefault="00FE6FEE" w:rsidP="00FE6FEE">
      <w:pPr>
        <w:spacing w:line="259" w:lineRule="auto"/>
        <w:ind w:left="1080"/>
        <w:contextualSpacing/>
        <w:rPr>
          <w:rFonts w:ascii="Times New Roman" w:hAnsi="Times New Roman" w:cs="Times New Roman"/>
          <w:kern w:val="0"/>
          <w14:ligatures w14:val="none"/>
        </w:rPr>
      </w:pP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t>Thayer County Bank</w:t>
      </w:r>
    </w:p>
    <w:p w14:paraId="4A4130B2" w14:textId="77777777" w:rsidR="00FE6FEE" w:rsidRPr="00412012" w:rsidRDefault="00FE6FEE" w:rsidP="00FE6FEE">
      <w:pPr>
        <w:spacing w:line="259" w:lineRule="auto"/>
        <w:ind w:left="1080"/>
        <w:contextualSpacing/>
        <w:rPr>
          <w:rFonts w:ascii="Times New Roman" w:hAnsi="Times New Roman" w:cs="Times New Roman"/>
          <w:kern w:val="0"/>
          <w14:ligatures w14:val="none"/>
        </w:rPr>
      </w:pP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t>City Hall</w:t>
      </w:r>
    </w:p>
    <w:p w14:paraId="41F5F6BA" w14:textId="77777777" w:rsidR="00FE6FEE" w:rsidRPr="00412012" w:rsidRDefault="00FE6FEE" w:rsidP="00FE6FEE">
      <w:pPr>
        <w:spacing w:line="259" w:lineRule="auto"/>
        <w:ind w:left="1080"/>
        <w:contextualSpacing/>
        <w:rPr>
          <w:rFonts w:ascii="Times New Roman" w:hAnsi="Times New Roman" w:cs="Times New Roman"/>
          <w:kern w:val="0"/>
          <w14:ligatures w14:val="none"/>
        </w:rPr>
      </w:pPr>
    </w:p>
    <w:p w14:paraId="14072426" w14:textId="4404B249" w:rsidR="00FE6FEE" w:rsidRPr="00412012" w:rsidRDefault="00FE6FEE" w:rsidP="00FE6FEE">
      <w:pPr>
        <w:spacing w:line="259" w:lineRule="auto"/>
        <w:contextualSpacing/>
        <w:rPr>
          <w:rFonts w:ascii="Times New Roman" w:hAnsi="Times New Roman" w:cs="Times New Roman"/>
          <w:kern w:val="0"/>
          <w14:ligatures w14:val="none"/>
        </w:rPr>
      </w:pPr>
      <w:r w:rsidRPr="00412012">
        <w:rPr>
          <w:rFonts w:ascii="Times New Roman" w:hAnsi="Times New Roman" w:cs="Times New Roman"/>
          <w:kern w:val="0"/>
          <w14:ligatures w14:val="none"/>
        </w:rPr>
        <w:t xml:space="preserve">By 5:00 p.m. on </w:t>
      </w:r>
      <w:r>
        <w:rPr>
          <w:rFonts w:ascii="Times New Roman" w:hAnsi="Times New Roman" w:cs="Times New Roman"/>
          <w:kern w:val="0"/>
          <w14:ligatures w14:val="none"/>
        </w:rPr>
        <w:t>April 2</w:t>
      </w:r>
      <w:r w:rsidRPr="00412012">
        <w:rPr>
          <w:rFonts w:ascii="Times New Roman" w:hAnsi="Times New Roman" w:cs="Times New Roman"/>
          <w:kern w:val="0"/>
          <w14:ligatures w14:val="none"/>
        </w:rPr>
        <w:t>, 202</w:t>
      </w:r>
      <w:r>
        <w:rPr>
          <w:rFonts w:ascii="Times New Roman" w:hAnsi="Times New Roman" w:cs="Times New Roman"/>
          <w:kern w:val="0"/>
          <w14:ligatures w14:val="none"/>
        </w:rPr>
        <w:t>6</w:t>
      </w:r>
      <w:r w:rsidRPr="00412012">
        <w:rPr>
          <w:rFonts w:ascii="Times New Roman" w:hAnsi="Times New Roman" w:cs="Times New Roman"/>
          <w:kern w:val="0"/>
          <w14:ligatures w14:val="none"/>
        </w:rPr>
        <w:t xml:space="preserve">     </w:t>
      </w:r>
    </w:p>
    <w:p w14:paraId="710292D4" w14:textId="77777777" w:rsidR="00FE6FEE" w:rsidRPr="00412012" w:rsidRDefault="00FE6FEE" w:rsidP="00FE6FEE">
      <w:pPr>
        <w:spacing w:line="259" w:lineRule="auto"/>
        <w:ind w:left="1080"/>
        <w:contextualSpacing/>
        <w:rPr>
          <w:rFonts w:ascii="Times New Roman" w:hAnsi="Times New Roman" w:cs="Times New Roman"/>
          <w:kern w:val="0"/>
          <w14:ligatures w14:val="none"/>
        </w:rPr>
      </w:pPr>
    </w:p>
    <w:p w14:paraId="0AC7C4BB" w14:textId="77777777" w:rsidR="00FE6FEE" w:rsidRPr="00412012" w:rsidRDefault="00FE6FEE" w:rsidP="00FE6FEE">
      <w:pPr>
        <w:spacing w:line="259" w:lineRule="auto"/>
        <w:ind w:left="720"/>
        <w:rPr>
          <w:rFonts w:ascii="Times New Roman" w:hAnsi="Times New Roman" w:cs="Times New Roman"/>
          <w:kern w:val="0"/>
          <w14:ligatures w14:val="none"/>
        </w:rPr>
      </w:pPr>
      <w:r w:rsidRPr="00412012">
        <w:rPr>
          <w:rFonts w:ascii="Times New Roman" w:hAnsi="Times New Roman" w:cs="Times New Roman"/>
          <w:kern w:val="0"/>
          <w14:ligatures w14:val="none"/>
        </w:rPr>
        <w:t>(Seal)</w:t>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r>
      <w:r w:rsidRPr="00412012">
        <w:rPr>
          <w:rFonts w:ascii="Times New Roman" w:hAnsi="Times New Roman" w:cs="Times New Roman"/>
          <w:kern w:val="0"/>
          <w14:ligatures w14:val="none"/>
        </w:rPr>
        <w:tab/>
        <w:t>__________________________City Clerk</w:t>
      </w:r>
    </w:p>
    <w:p w14:paraId="2CD2FB33" w14:textId="77777777" w:rsidR="00FE6FEE" w:rsidRPr="00412012" w:rsidRDefault="00FE6FEE" w:rsidP="00FE6FEE">
      <w:pPr>
        <w:spacing w:after="0" w:line="259" w:lineRule="auto"/>
        <w:ind w:left="720"/>
        <w:rPr>
          <w:rFonts w:ascii="Times New Roman" w:hAnsi="Times New Roman" w:cs="Times New Roman"/>
          <w:kern w:val="0"/>
          <w14:ligatures w14:val="none"/>
        </w:rPr>
      </w:pPr>
    </w:p>
    <w:p w14:paraId="34FB8F05" w14:textId="77777777" w:rsidR="00FE6FEE" w:rsidRPr="00412012" w:rsidRDefault="00FE6FEE" w:rsidP="00FE6FEE">
      <w:pPr>
        <w:spacing w:after="0" w:line="259" w:lineRule="auto"/>
        <w:contextualSpacing/>
        <w:rPr>
          <w:rFonts w:ascii="Times New Roman" w:hAnsi="Times New Roman" w:cs="Times New Roman"/>
          <w:kern w:val="0"/>
          <w14:ligatures w14:val="none"/>
        </w:rPr>
      </w:pPr>
      <w:r w:rsidRPr="00412012">
        <w:rPr>
          <w:rFonts w:ascii="Times New Roman" w:hAnsi="Times New Roman" w:cs="Times New Roman"/>
          <w:b/>
          <w:bCs/>
          <w:kern w:val="0"/>
          <w14:ligatures w14:val="none"/>
        </w:rPr>
        <w:t>According to Open Meetings Act 84-1410</w:t>
      </w:r>
      <w:r w:rsidRPr="00412012">
        <w:rPr>
          <w:rFonts w:ascii="Times New Roman" w:hAnsi="Times New Roman" w:cs="Times New Roman"/>
          <w:kern w:val="0"/>
          <w14:ligatures w14:val="none"/>
        </w:rPr>
        <w:t xml:space="preserve"> – the City Council may hold a closed session by affirmative vote of a majority of its voting members if a closed session is clearly necessary for the protection of the public interest or for the prevention of needless injury to the reputation of an individual and if such individual has not requested a public meeting.</w:t>
      </w:r>
    </w:p>
    <w:p w14:paraId="31AA9533" w14:textId="77777777" w:rsidR="00FE6FEE" w:rsidRPr="00412012" w:rsidRDefault="00FE6FEE" w:rsidP="00FE6FEE">
      <w:pPr>
        <w:widowControl w:val="0"/>
        <w:suppressAutoHyphens/>
        <w:spacing w:after="0" w:line="240" w:lineRule="auto"/>
        <w:rPr>
          <w:rFonts w:ascii="Times New Roman" w:hAnsi="Times New Roman" w:cs="Times New Roman"/>
          <w:color w:val="222222"/>
          <w:kern w:val="0"/>
          <w:sz w:val="22"/>
          <w:szCs w:val="22"/>
          <w:shd w:val="clear" w:color="auto" w:fill="FFFFFF"/>
        </w:rPr>
      </w:pPr>
    </w:p>
    <w:p w14:paraId="782A8BF5" w14:textId="77777777" w:rsidR="00FE6FEE" w:rsidRPr="00412012" w:rsidRDefault="00FE6FEE" w:rsidP="00FE6FEE">
      <w:pPr>
        <w:widowControl w:val="0"/>
        <w:suppressAutoHyphens/>
        <w:spacing w:after="0" w:line="240" w:lineRule="auto"/>
        <w:rPr>
          <w:rFonts w:ascii="Times New Roman" w:eastAsia="Times New Roman" w:hAnsi="Times New Roman" w:cs="Times New Roman"/>
          <w:kern w:val="1"/>
        </w:rPr>
      </w:pPr>
      <w:r w:rsidRPr="00412012">
        <w:rPr>
          <w:rFonts w:ascii="Times New Roman" w:hAnsi="Times New Roman" w:cs="Times New Roman"/>
          <w:color w:val="222222"/>
          <w:kern w:val="0"/>
          <w:sz w:val="22"/>
          <w:szCs w:val="22"/>
          <w:shd w:val="clear" w:color="auto" w:fill="FFFFFF"/>
        </w:rPr>
        <w:t xml:space="preserve">It is the policy of the City of Hebron to ensure full compliance with federal nondiscrimination laws in all programs and activities. The city will not discriminate </w:t>
      </w:r>
      <w:proofErr w:type="gramStart"/>
      <w:r w:rsidRPr="00412012">
        <w:rPr>
          <w:rFonts w:ascii="Times New Roman" w:hAnsi="Times New Roman" w:cs="Times New Roman"/>
          <w:color w:val="222222"/>
          <w:kern w:val="0"/>
          <w:sz w:val="22"/>
          <w:szCs w:val="22"/>
          <w:shd w:val="clear" w:color="auto" w:fill="FFFFFF"/>
        </w:rPr>
        <w:t>on the basis of</w:t>
      </w:r>
      <w:proofErr w:type="gramEnd"/>
      <w:r w:rsidRPr="00412012">
        <w:rPr>
          <w:rFonts w:ascii="Times New Roman" w:hAnsi="Times New Roman" w:cs="Times New Roman"/>
          <w:color w:val="222222"/>
          <w:kern w:val="0"/>
          <w:sz w:val="22"/>
          <w:szCs w:val="22"/>
          <w:shd w:val="clear" w:color="auto" w:fill="FFFFFF"/>
        </w:rPr>
        <w:t xml:space="preserve"> race, color, national origin, disability, religion, marital status, veteran status, sexual orientation or age in any programs, services, or activities. Go to: hebronnebraska.us/405/CITY-OF-HEBRON-GRIEVANCE-POLICY</w:t>
      </w:r>
    </w:p>
    <w:p w14:paraId="13482C52" w14:textId="77777777" w:rsidR="00FE6FEE" w:rsidRPr="00412012" w:rsidRDefault="00FE6FEE" w:rsidP="00FE6FEE">
      <w:pPr>
        <w:spacing w:after="0" w:line="259" w:lineRule="auto"/>
        <w:rPr>
          <w:rFonts w:ascii="Times New Roman" w:hAnsi="Times New Roman" w:cs="Times New Roman"/>
          <w:kern w:val="0"/>
        </w:rPr>
      </w:pPr>
    </w:p>
    <w:p w14:paraId="52D8F212" w14:textId="77777777" w:rsidR="00FE6FEE" w:rsidRDefault="00FE6FEE" w:rsidP="00FE6FEE"/>
    <w:p w14:paraId="2E6EBC2D" w14:textId="77777777" w:rsidR="00FE6FEE" w:rsidRDefault="00FE6FEE" w:rsidP="003906E5">
      <w:pPr>
        <w:spacing w:after="0" w:line="259" w:lineRule="auto"/>
        <w:contextualSpacing/>
        <w:rPr>
          <w:rFonts w:ascii="Times New Roman" w:hAnsi="Times New Roman" w:cs="Times New Roman"/>
          <w:kern w:val="0"/>
        </w:rPr>
      </w:pPr>
    </w:p>
    <w:p w14:paraId="09BE228B" w14:textId="77777777" w:rsidR="00FE6FEE" w:rsidRDefault="00FE6FEE" w:rsidP="00FE6FEE">
      <w:pPr>
        <w:spacing w:after="0" w:line="259" w:lineRule="auto"/>
        <w:contextualSpacing/>
        <w:rPr>
          <w:rFonts w:ascii="Times New Roman" w:hAnsi="Times New Roman" w:cs="Times New Roman"/>
          <w:kern w:val="0"/>
        </w:rPr>
      </w:pPr>
    </w:p>
    <w:p w14:paraId="1F5C3853" w14:textId="77777777" w:rsidR="00FE6FEE" w:rsidRPr="00781797" w:rsidRDefault="00FE6FEE" w:rsidP="00FE6FEE">
      <w:pPr>
        <w:spacing w:after="0" w:line="259" w:lineRule="auto"/>
        <w:contextualSpacing/>
        <w:rPr>
          <w:rFonts w:ascii="Times New Roman" w:hAnsi="Times New Roman" w:cs="Times New Roman"/>
          <w:kern w:val="0"/>
        </w:rPr>
      </w:pPr>
    </w:p>
    <w:sectPr w:rsidR="00FE6FEE" w:rsidRPr="0078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672A0"/>
    <w:multiLevelType w:val="hybridMultilevel"/>
    <w:tmpl w:val="74624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50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4B"/>
    <w:rsid w:val="00086305"/>
    <w:rsid w:val="00150E44"/>
    <w:rsid w:val="001D537E"/>
    <w:rsid w:val="002371A7"/>
    <w:rsid w:val="002B68FC"/>
    <w:rsid w:val="003906E5"/>
    <w:rsid w:val="00397FC0"/>
    <w:rsid w:val="003F2016"/>
    <w:rsid w:val="00473943"/>
    <w:rsid w:val="00477DA4"/>
    <w:rsid w:val="00491D7A"/>
    <w:rsid w:val="004A0578"/>
    <w:rsid w:val="004A3393"/>
    <w:rsid w:val="004A674B"/>
    <w:rsid w:val="005A6CAD"/>
    <w:rsid w:val="00681BE3"/>
    <w:rsid w:val="007113E9"/>
    <w:rsid w:val="00715327"/>
    <w:rsid w:val="00781797"/>
    <w:rsid w:val="007B6AB7"/>
    <w:rsid w:val="007D7CB6"/>
    <w:rsid w:val="00835C87"/>
    <w:rsid w:val="008E5FBC"/>
    <w:rsid w:val="0093795C"/>
    <w:rsid w:val="009E719E"/>
    <w:rsid w:val="00DD0939"/>
    <w:rsid w:val="00EC1D8C"/>
    <w:rsid w:val="00ED0E7D"/>
    <w:rsid w:val="00F55945"/>
    <w:rsid w:val="00F57907"/>
    <w:rsid w:val="00FE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94DE"/>
  <w15:chartTrackingRefBased/>
  <w15:docId w15:val="{96E02478-BECA-4ACE-9857-11C767C8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4B"/>
  </w:style>
  <w:style w:type="paragraph" w:styleId="Heading1">
    <w:name w:val="heading 1"/>
    <w:basedOn w:val="Normal"/>
    <w:next w:val="Normal"/>
    <w:link w:val="Heading1Char"/>
    <w:uiPriority w:val="9"/>
    <w:qFormat/>
    <w:rsid w:val="004A6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74B"/>
    <w:rPr>
      <w:rFonts w:eastAsiaTheme="majorEastAsia" w:cstheme="majorBidi"/>
      <w:color w:val="272727" w:themeColor="text1" w:themeTint="D8"/>
    </w:rPr>
  </w:style>
  <w:style w:type="paragraph" w:styleId="Title">
    <w:name w:val="Title"/>
    <w:basedOn w:val="Normal"/>
    <w:next w:val="Normal"/>
    <w:link w:val="TitleChar"/>
    <w:uiPriority w:val="10"/>
    <w:qFormat/>
    <w:rsid w:val="004A6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74B"/>
    <w:pPr>
      <w:spacing w:before="160"/>
      <w:jc w:val="center"/>
    </w:pPr>
    <w:rPr>
      <w:i/>
      <w:iCs/>
      <w:color w:val="404040" w:themeColor="text1" w:themeTint="BF"/>
    </w:rPr>
  </w:style>
  <w:style w:type="character" w:customStyle="1" w:styleId="QuoteChar">
    <w:name w:val="Quote Char"/>
    <w:basedOn w:val="DefaultParagraphFont"/>
    <w:link w:val="Quote"/>
    <w:uiPriority w:val="29"/>
    <w:rsid w:val="004A674B"/>
    <w:rPr>
      <w:i/>
      <w:iCs/>
      <w:color w:val="404040" w:themeColor="text1" w:themeTint="BF"/>
    </w:rPr>
  </w:style>
  <w:style w:type="paragraph" w:styleId="ListParagraph">
    <w:name w:val="List Paragraph"/>
    <w:basedOn w:val="Normal"/>
    <w:uiPriority w:val="34"/>
    <w:qFormat/>
    <w:rsid w:val="004A674B"/>
    <w:pPr>
      <w:ind w:left="720"/>
      <w:contextualSpacing/>
    </w:pPr>
  </w:style>
  <w:style w:type="character" w:styleId="IntenseEmphasis">
    <w:name w:val="Intense Emphasis"/>
    <w:basedOn w:val="DefaultParagraphFont"/>
    <w:uiPriority w:val="21"/>
    <w:qFormat/>
    <w:rsid w:val="004A674B"/>
    <w:rPr>
      <w:i/>
      <w:iCs/>
      <w:color w:val="0F4761" w:themeColor="accent1" w:themeShade="BF"/>
    </w:rPr>
  </w:style>
  <w:style w:type="paragraph" w:styleId="IntenseQuote">
    <w:name w:val="Intense Quote"/>
    <w:basedOn w:val="Normal"/>
    <w:next w:val="Normal"/>
    <w:link w:val="IntenseQuoteChar"/>
    <w:uiPriority w:val="30"/>
    <w:qFormat/>
    <w:rsid w:val="004A6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74B"/>
    <w:rPr>
      <w:i/>
      <w:iCs/>
      <w:color w:val="0F4761" w:themeColor="accent1" w:themeShade="BF"/>
    </w:rPr>
  </w:style>
  <w:style w:type="character" w:styleId="IntenseReference">
    <w:name w:val="Intense Reference"/>
    <w:basedOn w:val="DefaultParagraphFont"/>
    <w:uiPriority w:val="32"/>
    <w:qFormat/>
    <w:rsid w:val="004A6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5461</TotalTime>
  <Pages>2</Pages>
  <Words>358</Words>
  <Characters>2040</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Tietjen</dc:creator>
  <cp:keywords/>
  <dc:description/>
  <cp:lastModifiedBy>Jana Tietjen</cp:lastModifiedBy>
  <cp:revision>27</cp:revision>
  <cp:lastPrinted>2026-04-02T17:19:00Z</cp:lastPrinted>
  <dcterms:created xsi:type="dcterms:W3CDTF">2026-03-05T21:56:00Z</dcterms:created>
  <dcterms:modified xsi:type="dcterms:W3CDTF">2026-04-02T17:21:00Z</dcterms:modified>
</cp:coreProperties>
</file>